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68" w:rsidRPr="00C418B1" w:rsidRDefault="00820B68" w:rsidP="00C418B1">
      <w:pPr>
        <w:ind w:left="142"/>
        <w:jc w:val="center"/>
        <w:rPr>
          <w:sz w:val="28"/>
          <w:szCs w:val="28"/>
        </w:rPr>
      </w:pPr>
    </w:p>
    <w:p w:rsidR="00820B68" w:rsidRPr="00C418B1" w:rsidRDefault="00820B68" w:rsidP="00C418B1">
      <w:pPr>
        <w:ind w:left="142"/>
        <w:jc w:val="center"/>
        <w:rPr>
          <w:sz w:val="28"/>
          <w:szCs w:val="28"/>
          <w:lang w:val="en-US"/>
        </w:rPr>
      </w:pPr>
    </w:p>
    <w:p w:rsidR="00820B68" w:rsidRDefault="00820B68" w:rsidP="00C418B1">
      <w:pPr>
        <w:ind w:left="142"/>
        <w:jc w:val="center"/>
        <w:rPr>
          <w:b/>
          <w:bCs/>
          <w:sz w:val="28"/>
          <w:szCs w:val="28"/>
        </w:rPr>
      </w:pPr>
      <w:r w:rsidRPr="00C418B1">
        <w:rPr>
          <w:b/>
          <w:bCs/>
          <w:sz w:val="28"/>
          <w:szCs w:val="28"/>
        </w:rPr>
        <w:t>АДМИНИСТРАЦИЯ</w:t>
      </w:r>
    </w:p>
    <w:p w:rsidR="00820B68" w:rsidRPr="00C418B1" w:rsidRDefault="00820B68" w:rsidP="00C418B1">
      <w:pPr>
        <w:ind w:left="14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СОСНОВСКОГО СЕЛЬСОВЕТА</w:t>
      </w:r>
    </w:p>
    <w:p w:rsidR="00820B68" w:rsidRPr="00C418B1" w:rsidRDefault="00820B68" w:rsidP="00C418B1">
      <w:pPr>
        <w:ind w:left="142"/>
        <w:jc w:val="center"/>
        <w:rPr>
          <w:sz w:val="28"/>
          <w:szCs w:val="28"/>
        </w:rPr>
      </w:pPr>
      <w:r w:rsidRPr="00C418B1">
        <w:rPr>
          <w:b/>
          <w:bCs/>
          <w:sz w:val="28"/>
          <w:szCs w:val="28"/>
        </w:rPr>
        <w:t>ГОРШЕЧЕНСКОГО</w:t>
      </w:r>
      <w:r w:rsidRPr="00C418B1">
        <w:rPr>
          <w:sz w:val="28"/>
          <w:szCs w:val="28"/>
        </w:rPr>
        <w:t xml:space="preserve"> </w:t>
      </w:r>
      <w:r w:rsidRPr="00C418B1">
        <w:rPr>
          <w:b/>
          <w:bCs/>
          <w:sz w:val="28"/>
          <w:szCs w:val="28"/>
        </w:rPr>
        <w:t>РАЙОНА</w:t>
      </w:r>
    </w:p>
    <w:p w:rsidR="00820B68" w:rsidRPr="00C418B1" w:rsidRDefault="00820B68" w:rsidP="00C418B1">
      <w:pPr>
        <w:ind w:left="142"/>
        <w:jc w:val="center"/>
        <w:rPr>
          <w:b/>
          <w:bCs/>
          <w:sz w:val="28"/>
          <w:szCs w:val="28"/>
        </w:rPr>
      </w:pPr>
      <w:r w:rsidRPr="00C418B1">
        <w:rPr>
          <w:b/>
          <w:bCs/>
          <w:sz w:val="28"/>
          <w:szCs w:val="28"/>
        </w:rPr>
        <w:t>КУРСКОЙ</w:t>
      </w:r>
      <w:r w:rsidRPr="00C418B1">
        <w:rPr>
          <w:sz w:val="28"/>
          <w:szCs w:val="28"/>
        </w:rPr>
        <w:t xml:space="preserve"> </w:t>
      </w:r>
      <w:r w:rsidRPr="00C418B1">
        <w:rPr>
          <w:b/>
          <w:bCs/>
          <w:sz w:val="28"/>
          <w:szCs w:val="28"/>
        </w:rPr>
        <w:t>ОБЛАСТИ</w:t>
      </w:r>
    </w:p>
    <w:p w:rsidR="00820B68" w:rsidRPr="00C418B1" w:rsidRDefault="00820B68" w:rsidP="00C418B1">
      <w:pPr>
        <w:ind w:left="142"/>
        <w:jc w:val="center"/>
        <w:rPr>
          <w:b/>
          <w:bCs/>
          <w:sz w:val="28"/>
          <w:szCs w:val="28"/>
        </w:rPr>
      </w:pPr>
    </w:p>
    <w:p w:rsidR="00820B68" w:rsidRPr="00C418B1" w:rsidRDefault="00820B68" w:rsidP="00C418B1">
      <w:pPr>
        <w:ind w:left="14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</w:t>
      </w:r>
      <w:r w:rsidRPr="00C418B1">
        <w:rPr>
          <w:b/>
          <w:bCs/>
          <w:sz w:val="28"/>
          <w:szCs w:val="28"/>
        </w:rPr>
        <w:t>Е</w:t>
      </w:r>
    </w:p>
    <w:p w:rsidR="00820B68" w:rsidRPr="00C418B1" w:rsidRDefault="00820B68" w:rsidP="00F07200">
      <w:pPr>
        <w:pStyle w:val="Title"/>
        <w:jc w:val="both"/>
        <w:rPr>
          <w:b/>
          <w:bCs/>
          <w:sz w:val="28"/>
          <w:szCs w:val="28"/>
        </w:rPr>
      </w:pPr>
    </w:p>
    <w:p w:rsidR="00820B68" w:rsidRPr="00F07200" w:rsidRDefault="00820B68" w:rsidP="00C418B1">
      <w:pPr>
        <w:ind w:left="142"/>
        <w:jc w:val="both"/>
        <w:rPr>
          <w:b/>
          <w:sz w:val="28"/>
          <w:szCs w:val="28"/>
          <w:u w:val="single"/>
        </w:rPr>
      </w:pPr>
      <w:r w:rsidRPr="00F07200">
        <w:rPr>
          <w:sz w:val="28"/>
          <w:szCs w:val="28"/>
        </w:rPr>
        <w:t xml:space="preserve"> </w:t>
      </w:r>
      <w:r w:rsidRPr="00F07200">
        <w:rPr>
          <w:b/>
          <w:sz w:val="28"/>
          <w:szCs w:val="28"/>
        </w:rPr>
        <w:t>от  21.02.2014 года  №  14</w:t>
      </w:r>
    </w:p>
    <w:p w:rsidR="00820B68" w:rsidRPr="00C418B1" w:rsidRDefault="00820B68" w:rsidP="00F07200">
      <w:pPr>
        <w:jc w:val="both"/>
        <w:rPr>
          <w:sz w:val="28"/>
          <w:szCs w:val="28"/>
        </w:rPr>
      </w:pPr>
    </w:p>
    <w:p w:rsidR="00820B68" w:rsidRPr="009D620A" w:rsidRDefault="00820B68" w:rsidP="00C418B1">
      <w:pPr>
        <w:ind w:left="142"/>
        <w:jc w:val="both"/>
        <w:rPr>
          <w:b/>
          <w:sz w:val="28"/>
          <w:szCs w:val="28"/>
        </w:rPr>
      </w:pPr>
      <w:r w:rsidRPr="009D620A">
        <w:rPr>
          <w:b/>
          <w:sz w:val="28"/>
          <w:szCs w:val="28"/>
        </w:rPr>
        <w:t xml:space="preserve">О внесении изменений в постановление </w:t>
      </w:r>
    </w:p>
    <w:p w:rsidR="00820B68" w:rsidRPr="009D620A" w:rsidRDefault="00820B68" w:rsidP="00C418B1">
      <w:pPr>
        <w:ind w:left="142"/>
        <w:jc w:val="both"/>
        <w:rPr>
          <w:b/>
          <w:sz w:val="28"/>
          <w:szCs w:val="28"/>
        </w:rPr>
      </w:pPr>
      <w:r w:rsidRPr="009D620A">
        <w:rPr>
          <w:b/>
          <w:sz w:val="28"/>
          <w:szCs w:val="28"/>
        </w:rPr>
        <w:t>Администрации Сосновского сельсовета</w:t>
      </w:r>
    </w:p>
    <w:p w:rsidR="00820B68" w:rsidRPr="009D620A" w:rsidRDefault="00820B68" w:rsidP="00C418B1">
      <w:pPr>
        <w:ind w:left="142"/>
        <w:jc w:val="both"/>
        <w:rPr>
          <w:b/>
          <w:sz w:val="28"/>
          <w:szCs w:val="28"/>
        </w:rPr>
      </w:pPr>
      <w:r w:rsidRPr="009D620A">
        <w:rPr>
          <w:b/>
          <w:sz w:val="28"/>
          <w:szCs w:val="28"/>
        </w:rPr>
        <w:t>Горшеченского района Курской области</w:t>
      </w:r>
    </w:p>
    <w:p w:rsidR="00820B68" w:rsidRPr="009D620A" w:rsidRDefault="00820B68" w:rsidP="00C418B1">
      <w:pPr>
        <w:ind w:left="142"/>
        <w:jc w:val="both"/>
        <w:rPr>
          <w:b/>
          <w:bCs/>
          <w:sz w:val="28"/>
          <w:szCs w:val="28"/>
        </w:rPr>
      </w:pPr>
      <w:r w:rsidRPr="009D620A">
        <w:rPr>
          <w:b/>
          <w:sz w:val="28"/>
          <w:szCs w:val="28"/>
        </w:rPr>
        <w:t>от 29.04.2012 года № 33 «</w:t>
      </w:r>
      <w:r w:rsidRPr="009D620A">
        <w:rPr>
          <w:b/>
          <w:bCs/>
          <w:sz w:val="28"/>
          <w:szCs w:val="28"/>
        </w:rPr>
        <w:t>О разработке и</w:t>
      </w:r>
    </w:p>
    <w:p w:rsidR="00820B68" w:rsidRPr="009D620A" w:rsidRDefault="00820B68" w:rsidP="00C418B1">
      <w:pPr>
        <w:ind w:left="142"/>
        <w:jc w:val="both"/>
        <w:rPr>
          <w:b/>
          <w:bCs/>
          <w:sz w:val="28"/>
          <w:szCs w:val="28"/>
        </w:rPr>
      </w:pPr>
      <w:r w:rsidRPr="009D620A">
        <w:rPr>
          <w:b/>
          <w:bCs/>
          <w:sz w:val="28"/>
          <w:szCs w:val="28"/>
        </w:rPr>
        <w:t>утверждении административных регламентов</w:t>
      </w:r>
    </w:p>
    <w:p w:rsidR="00820B68" w:rsidRPr="009D620A" w:rsidRDefault="00820B68" w:rsidP="00C418B1">
      <w:pPr>
        <w:ind w:left="142"/>
        <w:jc w:val="both"/>
        <w:rPr>
          <w:b/>
          <w:bCs/>
          <w:sz w:val="28"/>
          <w:szCs w:val="28"/>
        </w:rPr>
      </w:pPr>
      <w:r w:rsidRPr="009D620A">
        <w:rPr>
          <w:b/>
          <w:bCs/>
          <w:sz w:val="28"/>
          <w:szCs w:val="28"/>
        </w:rPr>
        <w:t xml:space="preserve">исполнения  муниципальных функций </w:t>
      </w:r>
    </w:p>
    <w:p w:rsidR="00820B68" w:rsidRPr="009D620A" w:rsidRDefault="00820B68" w:rsidP="00C418B1">
      <w:pPr>
        <w:ind w:left="142"/>
        <w:jc w:val="both"/>
        <w:rPr>
          <w:b/>
          <w:bCs/>
          <w:sz w:val="28"/>
          <w:szCs w:val="28"/>
        </w:rPr>
      </w:pPr>
      <w:r w:rsidRPr="009D620A">
        <w:rPr>
          <w:b/>
          <w:bCs/>
          <w:sz w:val="28"/>
          <w:szCs w:val="28"/>
        </w:rPr>
        <w:t>и административных регламентов</w:t>
      </w:r>
    </w:p>
    <w:p w:rsidR="00820B68" w:rsidRPr="009D620A" w:rsidRDefault="00820B68" w:rsidP="00C418B1">
      <w:pPr>
        <w:ind w:left="142"/>
        <w:jc w:val="both"/>
        <w:rPr>
          <w:rFonts w:ascii="Arial" w:hAnsi="Arial" w:cs="Arial"/>
          <w:b/>
          <w:bCs/>
          <w:sz w:val="28"/>
          <w:szCs w:val="28"/>
        </w:rPr>
      </w:pPr>
      <w:r w:rsidRPr="009D620A">
        <w:rPr>
          <w:b/>
          <w:bCs/>
          <w:sz w:val="28"/>
          <w:szCs w:val="28"/>
        </w:rPr>
        <w:t xml:space="preserve"> предоставления муниципальных услуг»</w:t>
      </w:r>
    </w:p>
    <w:p w:rsidR="00820B68" w:rsidRPr="00C418B1" w:rsidRDefault="00820B68" w:rsidP="00C418B1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820B68" w:rsidRPr="00C418B1" w:rsidRDefault="00820B68" w:rsidP="00C418B1">
      <w:pPr>
        <w:ind w:left="142"/>
        <w:jc w:val="both"/>
        <w:rPr>
          <w:sz w:val="28"/>
          <w:szCs w:val="28"/>
        </w:rPr>
      </w:pPr>
      <w:r w:rsidRPr="00C418B1">
        <w:rPr>
          <w:sz w:val="28"/>
          <w:szCs w:val="28"/>
        </w:rPr>
        <w:tab/>
        <w:t>В соответствии с постановлением Правительства Российской Федерации от 30 июня 2012 года № 674 «О внесении изменений в Постановление Правительства Российской Федерации от 16 мая 201</w:t>
      </w:r>
      <w:r>
        <w:rPr>
          <w:sz w:val="28"/>
          <w:szCs w:val="28"/>
        </w:rPr>
        <w:t xml:space="preserve">1 года </w:t>
      </w:r>
      <w:r w:rsidRPr="00C418B1">
        <w:rPr>
          <w:sz w:val="28"/>
          <w:szCs w:val="28"/>
        </w:rPr>
        <w:t xml:space="preserve"> № 373», от 25 августа 2012 года № 852 «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 и о внесении изменения в Правила разработки и утверждения административных регламентов предоставления государственных услуг», от 18 декабря 2012 года № 1334 « О внесении изменений в некоторые акты Правительства Российской Федерации» постановлениями  Администрации Курской области от 29 марта 2013 г. № 171-па, от 24 июня 2013 г. № 395-па « О внесении изменений в постановление Администрации Курской области  29 сентября 2011 года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 Администрация </w:t>
      </w:r>
      <w:r>
        <w:rPr>
          <w:sz w:val="28"/>
          <w:szCs w:val="28"/>
        </w:rPr>
        <w:t xml:space="preserve">Сосновского сельсовета </w:t>
      </w:r>
      <w:r w:rsidRPr="00C418B1">
        <w:rPr>
          <w:sz w:val="28"/>
          <w:szCs w:val="28"/>
        </w:rPr>
        <w:t>Горшеченского района  Курской области ПОСТАНОВЛЯЕТ:</w:t>
      </w:r>
    </w:p>
    <w:p w:rsidR="00820B68" w:rsidRPr="00C418B1" w:rsidRDefault="00820B68" w:rsidP="00C418B1">
      <w:pPr>
        <w:ind w:left="142"/>
        <w:jc w:val="both"/>
        <w:rPr>
          <w:sz w:val="28"/>
          <w:szCs w:val="28"/>
        </w:rPr>
      </w:pPr>
    </w:p>
    <w:p w:rsidR="00820B68" w:rsidRPr="00C418B1" w:rsidRDefault="00820B68" w:rsidP="00C418B1">
      <w:pPr>
        <w:ind w:left="142"/>
        <w:jc w:val="both"/>
        <w:rPr>
          <w:sz w:val="28"/>
          <w:szCs w:val="28"/>
        </w:rPr>
      </w:pPr>
      <w:r w:rsidRPr="00C418B1">
        <w:rPr>
          <w:sz w:val="28"/>
          <w:szCs w:val="28"/>
        </w:rPr>
        <w:t xml:space="preserve">      1.Внести в постановление Администрации Горшеченского райо</w:t>
      </w:r>
      <w:r>
        <w:rPr>
          <w:sz w:val="28"/>
          <w:szCs w:val="28"/>
        </w:rPr>
        <w:t>на Курской области от 29.04.2012 года № 3</w:t>
      </w:r>
      <w:r w:rsidRPr="00C418B1">
        <w:rPr>
          <w:sz w:val="28"/>
          <w:szCs w:val="28"/>
        </w:rPr>
        <w:t>3  «</w:t>
      </w:r>
      <w:r w:rsidRPr="00C418B1">
        <w:rPr>
          <w:bCs/>
          <w:sz w:val="28"/>
          <w:szCs w:val="28"/>
        </w:rPr>
        <w:t xml:space="preserve">О разработке и утверждении административных регламентов исполнения  муниципальных функций и административных регламентов предоставления муниципальных услуг» </w:t>
      </w:r>
      <w:r w:rsidRPr="00C418B1">
        <w:rPr>
          <w:sz w:val="28"/>
          <w:szCs w:val="28"/>
        </w:rPr>
        <w:t xml:space="preserve">следующие изменения: </w:t>
      </w:r>
      <w:r w:rsidRPr="00C418B1">
        <w:rPr>
          <w:sz w:val="28"/>
          <w:szCs w:val="28"/>
        </w:rPr>
        <w:tab/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 xml:space="preserve">       1.1.</w:t>
      </w:r>
      <w:r>
        <w:rPr>
          <w:sz w:val="28"/>
          <w:szCs w:val="28"/>
          <w:lang w:eastAsia="en-US"/>
        </w:rPr>
        <w:t xml:space="preserve"> </w:t>
      </w:r>
      <w:r w:rsidRPr="00C418B1">
        <w:rPr>
          <w:sz w:val="28"/>
          <w:szCs w:val="28"/>
          <w:lang w:eastAsia="en-US"/>
        </w:rPr>
        <w:t>П</w:t>
      </w:r>
      <w:hyperlink r:id="rId7" w:history="1">
        <w:r w:rsidRPr="00C418B1">
          <w:rPr>
            <w:color w:val="0000FF"/>
            <w:sz w:val="28"/>
            <w:szCs w:val="28"/>
            <w:lang w:eastAsia="en-US"/>
          </w:rPr>
          <w:t>ункт 1</w:t>
        </w:r>
      </w:hyperlink>
      <w:r w:rsidRPr="00C418B1">
        <w:rPr>
          <w:sz w:val="28"/>
          <w:szCs w:val="28"/>
          <w:lang w:eastAsia="en-US"/>
        </w:rPr>
        <w:t xml:space="preserve"> дополнить абзацем следующего содержания: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>"Правила разработки и утверждения административных регламентов исполнения муниципальных функций при осуществлении муниципального контроля.";</w:t>
      </w:r>
    </w:p>
    <w:p w:rsidR="00820B68" w:rsidRDefault="00820B68" w:rsidP="00C418B1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418B1">
        <w:rPr>
          <w:rFonts w:ascii="Times New Roman" w:hAnsi="Times New Roman" w:cs="Times New Roman"/>
          <w:sz w:val="28"/>
          <w:szCs w:val="28"/>
          <w:lang w:eastAsia="en-US"/>
        </w:rPr>
        <w:t xml:space="preserve">       1.2.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Пункт 2</w:t>
      </w:r>
      <w:r w:rsidRPr="00C418B1">
        <w:rPr>
          <w:rFonts w:ascii="Times New Roman" w:hAnsi="Times New Roman" w:cs="Times New Roman"/>
          <w:sz w:val="28"/>
          <w:szCs w:val="28"/>
          <w:lang w:eastAsia="en-US"/>
        </w:rPr>
        <w:t xml:space="preserve"> изложить в следующей редакции : </w:t>
      </w:r>
    </w:p>
    <w:p w:rsidR="00820B68" w:rsidRPr="00C418B1" w:rsidRDefault="00820B68" w:rsidP="00C418B1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18B1">
        <w:rPr>
          <w:rFonts w:ascii="Times New Roman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</w:rPr>
        <w:t>2. Должностным лицам</w:t>
      </w:r>
      <w:r w:rsidRPr="00C418B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Сосновского сельсовета </w:t>
      </w:r>
      <w:r w:rsidRPr="00C418B1">
        <w:rPr>
          <w:rFonts w:ascii="Times New Roman" w:hAnsi="Times New Roman" w:cs="Times New Roman"/>
          <w:sz w:val="28"/>
          <w:szCs w:val="28"/>
        </w:rPr>
        <w:t>Горшеченского района Курской области, ежемесячно представлять информацию о ходе разработки и утверждения соответствующих административных регламентов в  общий отдел Администрации Горшеченского района Курс</w:t>
      </w:r>
      <w:r>
        <w:rPr>
          <w:rFonts w:ascii="Times New Roman" w:hAnsi="Times New Roman" w:cs="Times New Roman"/>
          <w:sz w:val="28"/>
          <w:szCs w:val="28"/>
        </w:rPr>
        <w:t>кой области. Должностным  лицам</w:t>
      </w:r>
      <w:r w:rsidRPr="00C418B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Сосновского сельсовета </w:t>
      </w:r>
      <w:r w:rsidRPr="00C418B1">
        <w:rPr>
          <w:rFonts w:ascii="Times New Roman" w:hAnsi="Times New Roman" w:cs="Times New Roman"/>
          <w:sz w:val="28"/>
          <w:szCs w:val="28"/>
        </w:rPr>
        <w:t>Горшеченского района Курской области руководствоваться Правилами разработки и утверждения административных регламентов исполнения муниципальных функций при осуществлении муниципального контроля при разработке административных регламентов осуществления муниципального контроля в соответствующих сферах деятельности.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1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 xml:space="preserve">          1.3.</w:t>
      </w:r>
      <w:r>
        <w:rPr>
          <w:sz w:val="28"/>
          <w:szCs w:val="28"/>
          <w:lang w:eastAsia="en-US"/>
        </w:rPr>
        <w:t xml:space="preserve"> </w:t>
      </w:r>
      <w:hyperlink r:id="rId8" w:history="1">
        <w:r w:rsidRPr="00C418B1">
          <w:rPr>
            <w:color w:val="0000FF"/>
            <w:sz w:val="28"/>
            <w:szCs w:val="28"/>
            <w:lang w:eastAsia="en-US"/>
          </w:rPr>
          <w:t>Пункт 7</w:t>
        </w:r>
      </w:hyperlink>
      <w:r w:rsidRPr="00C418B1">
        <w:rPr>
          <w:sz w:val="28"/>
          <w:szCs w:val="28"/>
          <w:lang w:eastAsia="en-US"/>
        </w:rPr>
        <w:t xml:space="preserve"> Правил разработки и утверждения административных регламентов исполнения муниципальных функций, утвержденных указанным постановлением, дополнить новыми абзацами пятым, шестым следующего содержания: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 xml:space="preserve">          «Внесение изменений в регламенты осуществляется в порядке, установленном для разработки и утверждения регламентов.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 xml:space="preserve">            Внесение изменений в регламенты в случае приведения регламентов в соответствие с действующим законодательством, а также в случае, если данные изменения не касаются изменения условий и порядка исполнения муниципальных функций, не затрагивают прав и законных интересов физических и юридических лиц (изменение адреса, структуры органа, исполняющего функцию, телефонов, режима работы), осуществляется Администрацией</w:t>
      </w:r>
      <w:r>
        <w:rPr>
          <w:sz w:val="28"/>
          <w:szCs w:val="28"/>
          <w:lang w:eastAsia="en-US"/>
        </w:rPr>
        <w:t xml:space="preserve"> Сосновского сельсовета</w:t>
      </w:r>
      <w:r w:rsidRPr="00C418B1">
        <w:rPr>
          <w:sz w:val="28"/>
          <w:szCs w:val="28"/>
          <w:lang w:eastAsia="en-US"/>
        </w:rPr>
        <w:t xml:space="preserve"> Горшеченского района Курской области в упрощенном порядке. Под упрощенным порядком в данном случае понимается порядок внесения изменений в регламенты, который включает получение положительного заключения на проект регламента, принятие нормативного правового акта о внесении изменений в регламент».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1.4. </w:t>
      </w:r>
      <w:r w:rsidRPr="00C418B1">
        <w:rPr>
          <w:sz w:val="28"/>
          <w:szCs w:val="28"/>
          <w:lang w:eastAsia="en-US"/>
        </w:rPr>
        <w:t xml:space="preserve">В </w:t>
      </w:r>
      <w:hyperlink r:id="rId9" w:history="1">
        <w:r w:rsidRPr="00C418B1">
          <w:rPr>
            <w:color w:val="0000FF"/>
            <w:sz w:val="28"/>
            <w:szCs w:val="28"/>
            <w:lang w:eastAsia="en-US"/>
          </w:rPr>
          <w:t>Правилах</w:t>
        </w:r>
      </w:hyperlink>
      <w:r w:rsidRPr="00C418B1">
        <w:rPr>
          <w:sz w:val="28"/>
          <w:szCs w:val="28"/>
          <w:lang w:eastAsia="en-US"/>
        </w:rPr>
        <w:t xml:space="preserve"> разработки и утверждения админис</w:t>
      </w:r>
      <w:r>
        <w:rPr>
          <w:sz w:val="28"/>
          <w:szCs w:val="28"/>
          <w:lang w:eastAsia="en-US"/>
        </w:rPr>
        <w:t>тративных регламентов предоставления</w:t>
      </w:r>
      <w:r w:rsidRPr="00C418B1">
        <w:rPr>
          <w:sz w:val="28"/>
          <w:szCs w:val="28"/>
          <w:lang w:eastAsia="en-US"/>
        </w:rPr>
        <w:t xml:space="preserve"> муниципальных функций, утвержденных указанным постановлением: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 xml:space="preserve">а) в </w:t>
      </w:r>
      <w:hyperlink r:id="rId10" w:history="1">
        <w:r w:rsidRPr="00C418B1">
          <w:rPr>
            <w:color w:val="0000FF"/>
            <w:sz w:val="28"/>
            <w:szCs w:val="28"/>
            <w:lang w:eastAsia="en-US"/>
          </w:rPr>
          <w:t>пункте 8</w:t>
        </w:r>
      </w:hyperlink>
      <w:r w:rsidRPr="00C418B1">
        <w:rPr>
          <w:sz w:val="28"/>
          <w:szCs w:val="28"/>
          <w:lang w:eastAsia="en-US"/>
        </w:rPr>
        <w:t xml:space="preserve"> слова "в информационно-телекоммуникационной сети Интернет (далее - сеть Интернет)" заменить словами "в информационно-телекоммуникационной сети "Интернет" (далее - сеть "Интернет")";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 xml:space="preserve">б) </w:t>
      </w:r>
      <w:r>
        <w:rPr>
          <w:sz w:val="28"/>
          <w:szCs w:val="28"/>
          <w:lang w:eastAsia="en-US"/>
        </w:rPr>
        <w:t xml:space="preserve">в </w:t>
      </w:r>
      <w:hyperlink r:id="rId11" w:history="1">
        <w:r w:rsidRPr="00C418B1">
          <w:rPr>
            <w:color w:val="0000FF"/>
            <w:sz w:val="28"/>
            <w:szCs w:val="28"/>
            <w:lang w:eastAsia="en-US"/>
          </w:rPr>
          <w:t>подпунктах "в"</w:t>
        </w:r>
      </w:hyperlink>
      <w:r w:rsidRPr="00C418B1">
        <w:rPr>
          <w:sz w:val="28"/>
          <w:szCs w:val="28"/>
          <w:lang w:eastAsia="en-US"/>
        </w:rPr>
        <w:t xml:space="preserve"> и </w:t>
      </w:r>
      <w:hyperlink r:id="rId12" w:history="1">
        <w:r w:rsidRPr="00C418B1">
          <w:rPr>
            <w:color w:val="0000FF"/>
            <w:sz w:val="28"/>
            <w:szCs w:val="28"/>
            <w:lang w:eastAsia="en-US"/>
          </w:rPr>
          <w:t>"д" пункта 13</w:t>
        </w:r>
      </w:hyperlink>
      <w:r w:rsidRPr="00C418B1">
        <w:rPr>
          <w:sz w:val="28"/>
          <w:szCs w:val="28"/>
          <w:lang w:eastAsia="en-US"/>
        </w:rPr>
        <w:t xml:space="preserve"> слова "в сети Интернет" заменить словами "в сети "Интернет";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 xml:space="preserve">в) в </w:t>
      </w:r>
      <w:hyperlink r:id="rId13" w:history="1">
        <w:r w:rsidRPr="00C418B1">
          <w:rPr>
            <w:color w:val="0000FF"/>
            <w:sz w:val="28"/>
            <w:szCs w:val="28"/>
            <w:lang w:eastAsia="en-US"/>
          </w:rPr>
          <w:t>абзаце третьем пункта 22</w:t>
        </w:r>
      </w:hyperlink>
      <w:r w:rsidRPr="00C418B1">
        <w:rPr>
          <w:sz w:val="28"/>
          <w:szCs w:val="28"/>
          <w:lang w:eastAsia="en-US"/>
        </w:rPr>
        <w:t xml:space="preserve"> слова "в сети Интернет" заменить словами "в сети "Интернет";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 w:firstLine="566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>1.5.</w:t>
      </w:r>
      <w:r>
        <w:rPr>
          <w:sz w:val="28"/>
          <w:szCs w:val="28"/>
          <w:lang w:eastAsia="en-US"/>
        </w:rPr>
        <w:t xml:space="preserve"> </w:t>
      </w:r>
      <w:r w:rsidRPr="00C418B1">
        <w:rPr>
          <w:sz w:val="28"/>
          <w:szCs w:val="28"/>
          <w:lang w:eastAsia="en-US"/>
        </w:rPr>
        <w:t xml:space="preserve">В </w:t>
      </w:r>
      <w:hyperlink r:id="rId14" w:history="1">
        <w:r w:rsidRPr="00C418B1">
          <w:rPr>
            <w:color w:val="0000FF"/>
            <w:sz w:val="28"/>
            <w:szCs w:val="28"/>
            <w:lang w:eastAsia="en-US"/>
          </w:rPr>
          <w:t>Правилах</w:t>
        </w:r>
      </w:hyperlink>
      <w:r w:rsidRPr="00C418B1">
        <w:rPr>
          <w:sz w:val="28"/>
          <w:szCs w:val="28"/>
          <w:lang w:eastAsia="en-US"/>
        </w:rPr>
        <w:t xml:space="preserve"> разработки и утверждения административных регламентов предоставления муниципальных услуг, утвержденных указанным постановлением: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 xml:space="preserve">а) </w:t>
      </w:r>
      <w:hyperlink r:id="rId15" w:history="1">
        <w:r w:rsidRPr="00C418B1">
          <w:rPr>
            <w:color w:val="0000FF"/>
            <w:sz w:val="28"/>
            <w:szCs w:val="28"/>
            <w:lang w:eastAsia="en-US"/>
          </w:rPr>
          <w:t>дополнить</w:t>
        </w:r>
      </w:hyperlink>
      <w:r>
        <w:rPr>
          <w:sz w:val="28"/>
          <w:szCs w:val="28"/>
          <w:lang w:eastAsia="en-US"/>
        </w:rPr>
        <w:t xml:space="preserve"> пунктом 6.1</w:t>
      </w:r>
      <w:r w:rsidRPr="00C418B1">
        <w:rPr>
          <w:sz w:val="28"/>
          <w:szCs w:val="28"/>
          <w:lang w:eastAsia="en-US"/>
        </w:rPr>
        <w:t xml:space="preserve"> следующего содержания: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"6.1</w:t>
      </w:r>
      <w:r w:rsidRPr="00C418B1">
        <w:rPr>
          <w:sz w:val="28"/>
          <w:szCs w:val="28"/>
          <w:lang w:eastAsia="en-US"/>
        </w:rPr>
        <w:t>. Проект регламента и пояснительная записка к нему размещаются на официальном сайте Администрации</w:t>
      </w:r>
      <w:r>
        <w:rPr>
          <w:sz w:val="28"/>
          <w:szCs w:val="28"/>
          <w:lang w:eastAsia="en-US"/>
        </w:rPr>
        <w:t xml:space="preserve"> Сосновского сельсовета</w:t>
      </w:r>
      <w:r w:rsidRPr="00C418B1">
        <w:rPr>
          <w:sz w:val="28"/>
          <w:szCs w:val="28"/>
          <w:lang w:eastAsia="en-US"/>
        </w:rPr>
        <w:t xml:space="preserve"> Горшеченского района Курской области, р</w:t>
      </w:r>
      <w:r>
        <w:rPr>
          <w:sz w:val="28"/>
          <w:szCs w:val="28"/>
          <w:lang w:eastAsia="en-US"/>
        </w:rPr>
        <w:t>азделе "Нормативно- правовые акты» подразделе «Проекты  регламентов»</w:t>
      </w:r>
      <w:r w:rsidRPr="00C418B1">
        <w:rPr>
          <w:sz w:val="28"/>
          <w:szCs w:val="28"/>
          <w:lang w:eastAsia="en-US"/>
        </w:rPr>
        <w:t>" в информационно-коммуникационной сети "Интернет" на срок не менее 60 календарных дней.";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 xml:space="preserve">б) </w:t>
      </w:r>
      <w:hyperlink r:id="rId16" w:history="1">
        <w:r w:rsidRPr="00C418B1">
          <w:rPr>
            <w:color w:val="0000FF"/>
            <w:sz w:val="28"/>
            <w:szCs w:val="28"/>
            <w:lang w:eastAsia="en-US"/>
          </w:rPr>
          <w:t>пункт 8</w:t>
        </w:r>
      </w:hyperlink>
      <w:r w:rsidRPr="00C418B1">
        <w:rPr>
          <w:sz w:val="28"/>
          <w:szCs w:val="28"/>
          <w:lang w:eastAsia="en-US"/>
        </w:rPr>
        <w:t xml:space="preserve"> изложить в следующей редакции: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>"8. Заключение уполномоченного органа Администрации Горшеченского района Курской области на проект регламента и заключения независимой экспертизы размещаются на официальном сайте Администрации</w:t>
      </w:r>
      <w:r>
        <w:rPr>
          <w:sz w:val="28"/>
          <w:szCs w:val="28"/>
          <w:lang w:eastAsia="en-US"/>
        </w:rPr>
        <w:t xml:space="preserve"> Сосновского сельсовета</w:t>
      </w:r>
      <w:r w:rsidRPr="00C418B1">
        <w:rPr>
          <w:sz w:val="28"/>
          <w:szCs w:val="28"/>
          <w:lang w:eastAsia="en-US"/>
        </w:rPr>
        <w:t xml:space="preserve"> Горшеченского района Курской области в разделе "</w:t>
      </w:r>
      <w:r w:rsidRPr="0068574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Нормативно- правовые акты</w:t>
      </w:r>
      <w:r w:rsidRPr="00C418B1">
        <w:rPr>
          <w:sz w:val="28"/>
          <w:szCs w:val="28"/>
          <w:lang w:eastAsia="en-US"/>
        </w:rPr>
        <w:t xml:space="preserve"> "</w:t>
      </w:r>
      <w:r>
        <w:rPr>
          <w:sz w:val="28"/>
          <w:szCs w:val="28"/>
          <w:lang w:eastAsia="en-US"/>
        </w:rPr>
        <w:t xml:space="preserve"> в подразделе «Проекты регламентов»</w:t>
      </w:r>
      <w:r w:rsidRPr="00C418B1">
        <w:rPr>
          <w:sz w:val="28"/>
          <w:szCs w:val="28"/>
          <w:lang w:eastAsia="en-US"/>
        </w:rPr>
        <w:t xml:space="preserve"> в информационно-коммуникационной сети "Интернет".";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 xml:space="preserve">в) в </w:t>
      </w:r>
      <w:hyperlink r:id="rId17" w:history="1">
        <w:r w:rsidRPr="00C418B1">
          <w:rPr>
            <w:color w:val="0000FF"/>
            <w:sz w:val="28"/>
            <w:szCs w:val="28"/>
            <w:lang w:eastAsia="en-US"/>
          </w:rPr>
          <w:t>пункте 11</w:t>
        </w:r>
      </w:hyperlink>
      <w:r w:rsidRPr="00C418B1">
        <w:rPr>
          <w:sz w:val="28"/>
          <w:szCs w:val="28"/>
          <w:lang w:eastAsia="en-US"/>
        </w:rPr>
        <w:t xml:space="preserve"> слова "в сети Интернет" заменить словами "в сети "Интернет";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 xml:space="preserve">г) </w:t>
      </w:r>
      <w:hyperlink r:id="rId18" w:history="1">
        <w:r w:rsidRPr="00C418B1">
          <w:rPr>
            <w:color w:val="0000FF"/>
            <w:sz w:val="28"/>
            <w:szCs w:val="28"/>
            <w:lang w:eastAsia="en-US"/>
          </w:rPr>
          <w:t>подпункт "с" пункта 12</w:t>
        </w:r>
      </w:hyperlink>
      <w:r w:rsidRPr="00C418B1">
        <w:rPr>
          <w:sz w:val="28"/>
          <w:szCs w:val="28"/>
          <w:lang w:eastAsia="en-US"/>
        </w:rPr>
        <w:t xml:space="preserve"> дополнить предложением следующего содержания: "При определении особенностей предоставления муниципальной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и определяются в соответствии с действующим законодательством";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 xml:space="preserve">д) </w:t>
      </w:r>
      <w:hyperlink r:id="rId19" w:history="1">
        <w:r w:rsidRPr="00C418B1">
          <w:rPr>
            <w:color w:val="0000FF"/>
            <w:sz w:val="28"/>
            <w:szCs w:val="28"/>
            <w:lang w:eastAsia="en-US"/>
          </w:rPr>
          <w:t>абзац седьмой пункта 13</w:t>
        </w:r>
      </w:hyperlink>
      <w:r w:rsidRPr="00C418B1">
        <w:rPr>
          <w:sz w:val="28"/>
          <w:szCs w:val="28"/>
          <w:lang w:eastAsia="en-US"/>
        </w:rPr>
        <w:t xml:space="preserve"> дополнить словами ",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в соответствии с действующим законодательством";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 xml:space="preserve">е) </w:t>
      </w:r>
      <w:hyperlink r:id="rId20" w:history="1">
        <w:r w:rsidRPr="00C418B1">
          <w:rPr>
            <w:color w:val="0000FF"/>
            <w:sz w:val="28"/>
            <w:szCs w:val="28"/>
            <w:lang w:eastAsia="en-US"/>
          </w:rPr>
          <w:t>пункт 17</w:t>
        </w:r>
      </w:hyperlink>
      <w:r w:rsidRPr="00C418B1">
        <w:rPr>
          <w:sz w:val="28"/>
          <w:szCs w:val="28"/>
          <w:lang w:eastAsia="en-US"/>
        </w:rPr>
        <w:t xml:space="preserve"> изложить в следующей редакции: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>"17. В разделе, касающемся досудебного (внесудебного) порядка обжалования решений и действий (бездействия) органа власти, предоставляющего муниципальную услугу, а также его должностных лиц, указываются: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>а) информация для заявителя о его праве подать жалобу на решение и (или) действие (бездействие) органа  власти  и (или) его должностных лиц, муниципальных служащих Администрации</w:t>
      </w:r>
      <w:r>
        <w:rPr>
          <w:sz w:val="28"/>
          <w:szCs w:val="28"/>
          <w:lang w:eastAsia="en-US"/>
        </w:rPr>
        <w:t xml:space="preserve"> Сосновского сельсовета</w:t>
      </w:r>
      <w:r w:rsidRPr="00C418B1">
        <w:rPr>
          <w:sz w:val="28"/>
          <w:szCs w:val="28"/>
          <w:lang w:eastAsia="en-US"/>
        </w:rPr>
        <w:t xml:space="preserve"> Горшеченского района Курской области, при предоставлении муниципальной услуги (далее - жалоба);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>б) предмет жалобы;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>в) органы  власти и уполномоченные на рассмотрение жалобы должностные лица, которым может быть направлена жалоба;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>г) порядок подачи и рассмотрения жалобы;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>д) сроки рассмотрения жалобы;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>е)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>ж) результат рассмотрения жалобы;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>з) порядок информирования заявителя о результатах рассмотрения жалобы;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>и) порядок обжалования решения по жалобе;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>к) право заявителя на получение информации и документов, необходимых для обоснования и рассмотрения жалобы;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sz w:val="28"/>
          <w:szCs w:val="28"/>
          <w:lang w:eastAsia="en-US"/>
        </w:rPr>
      </w:pPr>
      <w:r w:rsidRPr="00C418B1">
        <w:rPr>
          <w:sz w:val="28"/>
          <w:szCs w:val="28"/>
          <w:lang w:eastAsia="en-US"/>
        </w:rPr>
        <w:t>л) способы информирования заявителей о порядке подачи и рассмотрения жалобы."</w:t>
      </w:r>
    </w:p>
    <w:p w:rsidR="00820B68" w:rsidRDefault="00820B68" w:rsidP="00C418B1">
      <w:pPr>
        <w:widowControl/>
        <w:autoSpaceDE w:val="0"/>
        <w:autoSpaceDN w:val="0"/>
        <w:adjustRightInd w:val="0"/>
        <w:ind w:left="142" w:firstLine="56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Pr="00C418B1">
        <w:rPr>
          <w:sz w:val="28"/>
          <w:szCs w:val="28"/>
          <w:lang w:eastAsia="en-US"/>
        </w:rPr>
        <w:t xml:space="preserve">.Дополнить Правилами разработки и утверждения административных регламентов исполнения муниципальных функций при осуществлении муниципального контроля </w:t>
      </w:r>
      <w:hyperlink r:id="rId21" w:history="1">
        <w:r w:rsidRPr="00C418B1">
          <w:rPr>
            <w:color w:val="0000FF"/>
            <w:sz w:val="28"/>
            <w:szCs w:val="28"/>
            <w:lang w:eastAsia="en-US"/>
          </w:rPr>
          <w:t>(прилагаются)</w:t>
        </w:r>
      </w:hyperlink>
      <w:r w:rsidRPr="00C418B1">
        <w:rPr>
          <w:sz w:val="28"/>
          <w:szCs w:val="28"/>
          <w:lang w:eastAsia="en-US"/>
        </w:rPr>
        <w:t>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 w:firstLine="566"/>
        <w:jc w:val="both"/>
        <w:rPr>
          <w:sz w:val="28"/>
          <w:szCs w:val="28"/>
          <w:lang w:eastAsia="en-US"/>
        </w:rPr>
      </w:pPr>
    </w:p>
    <w:p w:rsidR="00820B68" w:rsidRPr="00E32965" w:rsidRDefault="00820B68" w:rsidP="00C418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0B68" w:rsidRPr="00E32965" w:rsidRDefault="00820B68" w:rsidP="00C418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 Контроль  за исполнением  настоящего  постановления   возложить  на  заместителя  главы Сосновского сельсовета.</w:t>
      </w:r>
    </w:p>
    <w:p w:rsidR="00820B68" w:rsidRDefault="00820B68" w:rsidP="00C418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Pr="00E32965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Сосновского сельсовета Горшеченского района в сети « Интернет»</w:t>
      </w:r>
      <w:r w:rsidRPr="00E329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B68" w:rsidRDefault="00820B68" w:rsidP="00C418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0B68" w:rsidRDefault="00820B68" w:rsidP="00EA23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0B68" w:rsidRDefault="00820B68" w:rsidP="00EA23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20B68" w:rsidRPr="00E32965" w:rsidRDefault="00820B68" w:rsidP="00EA23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Глава Сосновского сельсовета                                            Н.Д.Хохлова</w:t>
      </w:r>
    </w:p>
    <w:p w:rsidR="00820B68" w:rsidRPr="00E32965" w:rsidRDefault="00820B68" w:rsidP="00C418B1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0B68" w:rsidRPr="00C418B1" w:rsidRDefault="00820B68" w:rsidP="00E32965">
      <w:pPr>
        <w:ind w:left="142"/>
        <w:jc w:val="both"/>
        <w:rPr>
          <w:sz w:val="28"/>
          <w:szCs w:val="28"/>
        </w:rPr>
        <w:sectPr w:rsidR="00820B68" w:rsidRPr="00C418B1" w:rsidSect="00C418B1">
          <w:pgSz w:w="11906" w:h="16838"/>
          <w:pgMar w:top="568" w:right="900" w:bottom="567" w:left="1418" w:header="720" w:footer="720" w:gutter="0"/>
          <w:cols w:space="720"/>
        </w:sectPr>
      </w:pPr>
    </w:p>
    <w:p w:rsidR="00820B68" w:rsidRPr="00C418B1" w:rsidRDefault="00820B68" w:rsidP="00E32965">
      <w:pPr>
        <w:widowControl/>
        <w:autoSpaceDE w:val="0"/>
        <w:autoSpaceDN w:val="0"/>
        <w:adjustRightInd w:val="0"/>
        <w:ind w:left="142"/>
        <w:jc w:val="right"/>
        <w:outlineLvl w:val="0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Утверждены</w:t>
      </w:r>
    </w:p>
    <w:p w:rsidR="00820B68" w:rsidRPr="00C418B1" w:rsidRDefault="00820B68" w:rsidP="00E32965">
      <w:pPr>
        <w:widowControl/>
        <w:autoSpaceDE w:val="0"/>
        <w:autoSpaceDN w:val="0"/>
        <w:adjustRightInd w:val="0"/>
        <w:ind w:left="142"/>
        <w:jc w:val="right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постановлением</w:t>
      </w:r>
    </w:p>
    <w:p w:rsidR="00820B68" w:rsidRDefault="00820B68" w:rsidP="00E32965">
      <w:pPr>
        <w:widowControl/>
        <w:autoSpaceDE w:val="0"/>
        <w:autoSpaceDN w:val="0"/>
        <w:adjustRightInd w:val="0"/>
        <w:ind w:left="142"/>
        <w:jc w:val="right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 xml:space="preserve">Администрации </w:t>
      </w:r>
      <w:r>
        <w:rPr>
          <w:bCs/>
          <w:iCs/>
          <w:sz w:val="28"/>
          <w:szCs w:val="28"/>
          <w:lang w:eastAsia="en-US"/>
        </w:rPr>
        <w:t xml:space="preserve"> Сосновского сельсовета </w:t>
      </w:r>
    </w:p>
    <w:p w:rsidR="00820B68" w:rsidRPr="00C418B1" w:rsidRDefault="00820B68" w:rsidP="00E32965">
      <w:pPr>
        <w:widowControl/>
        <w:autoSpaceDE w:val="0"/>
        <w:autoSpaceDN w:val="0"/>
        <w:adjustRightInd w:val="0"/>
        <w:ind w:left="142"/>
        <w:jc w:val="right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 xml:space="preserve">Горшеченского района </w:t>
      </w:r>
    </w:p>
    <w:p w:rsidR="00820B68" w:rsidRPr="00C418B1" w:rsidRDefault="00820B68" w:rsidP="00E32965">
      <w:pPr>
        <w:widowControl/>
        <w:autoSpaceDE w:val="0"/>
        <w:autoSpaceDN w:val="0"/>
        <w:adjustRightInd w:val="0"/>
        <w:ind w:left="142"/>
        <w:jc w:val="right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Курской области</w:t>
      </w:r>
    </w:p>
    <w:p w:rsidR="00820B68" w:rsidRPr="00C418B1" w:rsidRDefault="00820B68" w:rsidP="00E32965">
      <w:pPr>
        <w:widowControl/>
        <w:autoSpaceDE w:val="0"/>
        <w:autoSpaceDN w:val="0"/>
        <w:adjustRightInd w:val="0"/>
        <w:ind w:left="142"/>
        <w:jc w:val="right"/>
        <w:rPr>
          <w:bCs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en-US"/>
        </w:rPr>
        <w:t>от 21.02.2014 г. N  14</w:t>
      </w:r>
    </w:p>
    <w:p w:rsidR="00820B68" w:rsidRPr="00C418B1" w:rsidRDefault="00820B68" w:rsidP="00E32965">
      <w:pPr>
        <w:widowControl/>
        <w:autoSpaceDE w:val="0"/>
        <w:autoSpaceDN w:val="0"/>
        <w:adjustRightInd w:val="0"/>
        <w:ind w:left="142"/>
        <w:jc w:val="center"/>
        <w:rPr>
          <w:bCs/>
          <w:iCs/>
          <w:sz w:val="28"/>
          <w:szCs w:val="28"/>
          <w:lang w:eastAsia="en-US"/>
        </w:rPr>
      </w:pPr>
    </w:p>
    <w:p w:rsidR="00820B68" w:rsidRPr="00EA232F" w:rsidRDefault="00820B68" w:rsidP="00E32965">
      <w:pPr>
        <w:widowControl/>
        <w:autoSpaceDE w:val="0"/>
        <w:autoSpaceDN w:val="0"/>
        <w:adjustRightInd w:val="0"/>
        <w:ind w:left="142"/>
        <w:jc w:val="center"/>
        <w:rPr>
          <w:b/>
          <w:bCs/>
          <w:sz w:val="28"/>
          <w:szCs w:val="28"/>
          <w:lang w:eastAsia="en-US"/>
        </w:rPr>
      </w:pPr>
      <w:r w:rsidRPr="00EA232F">
        <w:rPr>
          <w:b/>
          <w:bCs/>
          <w:sz w:val="28"/>
          <w:szCs w:val="28"/>
          <w:lang w:eastAsia="en-US"/>
        </w:rPr>
        <w:t>ПРАВИЛА</w:t>
      </w:r>
    </w:p>
    <w:p w:rsidR="00820B68" w:rsidRPr="00EA232F" w:rsidRDefault="00820B68" w:rsidP="00E32965">
      <w:pPr>
        <w:widowControl/>
        <w:autoSpaceDE w:val="0"/>
        <w:autoSpaceDN w:val="0"/>
        <w:adjustRightInd w:val="0"/>
        <w:ind w:left="142"/>
        <w:jc w:val="center"/>
        <w:rPr>
          <w:b/>
          <w:bCs/>
          <w:sz w:val="28"/>
          <w:szCs w:val="28"/>
          <w:lang w:eastAsia="en-US"/>
        </w:rPr>
      </w:pPr>
      <w:r w:rsidRPr="00EA232F">
        <w:rPr>
          <w:b/>
          <w:bCs/>
          <w:sz w:val="28"/>
          <w:szCs w:val="28"/>
          <w:lang w:eastAsia="en-US"/>
        </w:rPr>
        <w:t>РАЗРАБОТКИ И УТВЕРЖДЕНИЯ АДМИНИСТРАТИВНЫХ РЕГЛАМЕНТОВ</w:t>
      </w:r>
    </w:p>
    <w:p w:rsidR="00820B68" w:rsidRPr="00EA232F" w:rsidRDefault="00820B68" w:rsidP="00E32965">
      <w:pPr>
        <w:widowControl/>
        <w:autoSpaceDE w:val="0"/>
        <w:autoSpaceDN w:val="0"/>
        <w:adjustRightInd w:val="0"/>
        <w:ind w:left="142"/>
        <w:jc w:val="center"/>
        <w:rPr>
          <w:b/>
          <w:bCs/>
          <w:sz w:val="28"/>
          <w:szCs w:val="28"/>
          <w:lang w:eastAsia="en-US"/>
        </w:rPr>
      </w:pPr>
      <w:r w:rsidRPr="00EA232F">
        <w:rPr>
          <w:b/>
          <w:bCs/>
          <w:sz w:val="28"/>
          <w:szCs w:val="28"/>
          <w:lang w:eastAsia="en-US"/>
        </w:rPr>
        <w:t>ИСПОЛНЕНИЯ МУНИЦИПАЛЬНЫХ ФУНКЦИЙ ПРИ ОСУЩЕСТВЛЕНИИ</w:t>
      </w:r>
    </w:p>
    <w:p w:rsidR="00820B68" w:rsidRPr="00EA232F" w:rsidRDefault="00820B68" w:rsidP="00E32965">
      <w:pPr>
        <w:widowControl/>
        <w:autoSpaceDE w:val="0"/>
        <w:autoSpaceDN w:val="0"/>
        <w:adjustRightInd w:val="0"/>
        <w:ind w:left="142"/>
        <w:jc w:val="center"/>
        <w:rPr>
          <w:b/>
          <w:bCs/>
          <w:sz w:val="28"/>
          <w:szCs w:val="28"/>
          <w:lang w:eastAsia="en-US"/>
        </w:rPr>
      </w:pPr>
      <w:r w:rsidRPr="00EA232F">
        <w:rPr>
          <w:b/>
          <w:bCs/>
          <w:sz w:val="28"/>
          <w:szCs w:val="28"/>
          <w:lang w:eastAsia="en-US"/>
        </w:rPr>
        <w:t>МУНИЦИПАЛЬНОГО КОНТРОЛЯ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</w:p>
    <w:p w:rsidR="00820B68" w:rsidRPr="00EE1D34" w:rsidRDefault="00820B68" w:rsidP="00E32965">
      <w:pPr>
        <w:widowControl/>
        <w:autoSpaceDE w:val="0"/>
        <w:autoSpaceDN w:val="0"/>
        <w:adjustRightInd w:val="0"/>
        <w:ind w:left="142"/>
        <w:jc w:val="center"/>
        <w:outlineLvl w:val="1"/>
        <w:rPr>
          <w:b/>
          <w:bCs/>
          <w:iCs/>
          <w:sz w:val="28"/>
          <w:szCs w:val="28"/>
          <w:lang w:eastAsia="en-US"/>
        </w:rPr>
      </w:pPr>
      <w:r w:rsidRPr="00EE1D34">
        <w:rPr>
          <w:b/>
          <w:bCs/>
          <w:iCs/>
          <w:sz w:val="28"/>
          <w:szCs w:val="28"/>
          <w:lang w:eastAsia="en-US"/>
        </w:rPr>
        <w:t>I. Общие положения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 xml:space="preserve">1. Настоящие Правила определяют порядок разработки и утверждения Администрацией </w:t>
      </w:r>
      <w:r>
        <w:rPr>
          <w:bCs/>
          <w:iCs/>
          <w:sz w:val="28"/>
          <w:szCs w:val="28"/>
          <w:lang w:eastAsia="en-US"/>
        </w:rPr>
        <w:t xml:space="preserve">Сосновского сельсовета </w:t>
      </w:r>
      <w:r w:rsidRPr="00C418B1">
        <w:rPr>
          <w:bCs/>
          <w:iCs/>
          <w:sz w:val="28"/>
          <w:szCs w:val="28"/>
          <w:lang w:eastAsia="en-US"/>
        </w:rPr>
        <w:t>Горшеченского района Курской области административных регламентов исполнения муниципальных функций при осуществлении муниципального контроля (далее - регламенты).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Регламентом является муниципальный нормативный правовой акт Администрации</w:t>
      </w:r>
      <w:r>
        <w:rPr>
          <w:bCs/>
          <w:iCs/>
          <w:sz w:val="28"/>
          <w:szCs w:val="28"/>
          <w:lang w:eastAsia="en-US"/>
        </w:rPr>
        <w:t xml:space="preserve"> Сосновского сельсовета</w:t>
      </w:r>
      <w:r w:rsidRPr="00C418B1">
        <w:rPr>
          <w:bCs/>
          <w:iCs/>
          <w:sz w:val="28"/>
          <w:szCs w:val="28"/>
          <w:lang w:eastAsia="en-US"/>
        </w:rPr>
        <w:t xml:space="preserve"> Горшеченского района Курской области, устанавливающий сроки и последовательность административных процедур (дей</w:t>
      </w:r>
      <w:r>
        <w:rPr>
          <w:bCs/>
          <w:iCs/>
          <w:sz w:val="28"/>
          <w:szCs w:val="28"/>
          <w:lang w:eastAsia="en-US"/>
        </w:rPr>
        <w:t xml:space="preserve">ствий) </w:t>
      </w:r>
      <w:r w:rsidRPr="00C418B1">
        <w:rPr>
          <w:bCs/>
          <w:iCs/>
          <w:sz w:val="28"/>
          <w:szCs w:val="28"/>
          <w:lang w:eastAsia="en-US"/>
        </w:rPr>
        <w:t xml:space="preserve"> Администрации</w:t>
      </w:r>
      <w:r>
        <w:rPr>
          <w:bCs/>
          <w:iCs/>
          <w:sz w:val="28"/>
          <w:szCs w:val="28"/>
          <w:lang w:eastAsia="en-US"/>
        </w:rPr>
        <w:t xml:space="preserve"> Сосновского сельсовета</w:t>
      </w:r>
      <w:r w:rsidRPr="00C418B1">
        <w:rPr>
          <w:bCs/>
          <w:iCs/>
          <w:sz w:val="28"/>
          <w:szCs w:val="28"/>
          <w:lang w:eastAsia="en-US"/>
        </w:rPr>
        <w:t xml:space="preserve"> Горшеченского района Курской области при осуществлении муниципального контроля.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Регламент также устанавливает порядок взаимодействия ме</w:t>
      </w:r>
      <w:r>
        <w:rPr>
          <w:bCs/>
          <w:iCs/>
          <w:sz w:val="28"/>
          <w:szCs w:val="28"/>
          <w:lang w:eastAsia="en-US"/>
        </w:rPr>
        <w:t>жду должностными лицами</w:t>
      </w:r>
      <w:r w:rsidRPr="00C418B1">
        <w:rPr>
          <w:bCs/>
          <w:iCs/>
          <w:sz w:val="28"/>
          <w:szCs w:val="28"/>
          <w:lang w:eastAsia="en-US"/>
        </w:rPr>
        <w:t xml:space="preserve"> Администрации</w:t>
      </w:r>
      <w:r>
        <w:rPr>
          <w:bCs/>
          <w:iCs/>
          <w:sz w:val="28"/>
          <w:szCs w:val="28"/>
          <w:lang w:eastAsia="en-US"/>
        </w:rPr>
        <w:t xml:space="preserve"> Сосновского сельсовета</w:t>
      </w:r>
      <w:r w:rsidRPr="00C418B1">
        <w:rPr>
          <w:bCs/>
          <w:iCs/>
          <w:sz w:val="28"/>
          <w:szCs w:val="28"/>
          <w:lang w:eastAsia="en-US"/>
        </w:rPr>
        <w:t xml:space="preserve"> Горшеченского района Курской </w:t>
      </w:r>
      <w:r>
        <w:rPr>
          <w:bCs/>
          <w:iCs/>
          <w:sz w:val="28"/>
          <w:szCs w:val="28"/>
          <w:lang w:eastAsia="en-US"/>
        </w:rPr>
        <w:t>области</w:t>
      </w:r>
      <w:r w:rsidRPr="00C418B1">
        <w:rPr>
          <w:bCs/>
          <w:iCs/>
          <w:sz w:val="28"/>
          <w:szCs w:val="28"/>
          <w:lang w:eastAsia="en-US"/>
        </w:rPr>
        <w:t>, взаимодействия Администрации</w:t>
      </w:r>
      <w:r>
        <w:rPr>
          <w:bCs/>
          <w:iCs/>
          <w:sz w:val="28"/>
          <w:szCs w:val="28"/>
          <w:lang w:eastAsia="en-US"/>
        </w:rPr>
        <w:t xml:space="preserve"> Сосновского сельсовета</w:t>
      </w:r>
      <w:r w:rsidRPr="00C418B1">
        <w:rPr>
          <w:bCs/>
          <w:iCs/>
          <w:sz w:val="28"/>
          <w:szCs w:val="28"/>
          <w:lang w:eastAsia="en-US"/>
        </w:rPr>
        <w:t xml:space="preserve"> Горшеченского района Курской области с физическими и юридическими лицами, органами </w:t>
      </w:r>
      <w:r>
        <w:rPr>
          <w:bCs/>
          <w:iCs/>
          <w:sz w:val="28"/>
          <w:szCs w:val="28"/>
          <w:lang w:eastAsia="en-US"/>
        </w:rPr>
        <w:t xml:space="preserve">государственной власти , </w:t>
      </w:r>
      <w:r w:rsidRPr="00C418B1">
        <w:rPr>
          <w:bCs/>
          <w:iCs/>
          <w:sz w:val="28"/>
          <w:szCs w:val="28"/>
          <w:lang w:eastAsia="en-US"/>
        </w:rPr>
        <w:t>учреждениями и организациями при исполнении муниципальной функции при осуществлении муниципального контроля (далее - муниципальная функция).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2. Регламент разрабатыв</w:t>
      </w:r>
      <w:r>
        <w:rPr>
          <w:bCs/>
          <w:iCs/>
          <w:sz w:val="28"/>
          <w:szCs w:val="28"/>
          <w:lang w:eastAsia="en-US"/>
        </w:rPr>
        <w:t>ается должностными  лицами</w:t>
      </w:r>
      <w:r w:rsidRPr="00C418B1">
        <w:rPr>
          <w:bCs/>
          <w:iCs/>
          <w:sz w:val="28"/>
          <w:szCs w:val="28"/>
          <w:lang w:eastAsia="en-US"/>
        </w:rPr>
        <w:t xml:space="preserve"> Администрации </w:t>
      </w:r>
      <w:r>
        <w:rPr>
          <w:bCs/>
          <w:iCs/>
          <w:sz w:val="28"/>
          <w:szCs w:val="28"/>
          <w:lang w:eastAsia="en-US"/>
        </w:rPr>
        <w:t xml:space="preserve">Сосновского сельсовета </w:t>
      </w:r>
      <w:r w:rsidRPr="00C418B1">
        <w:rPr>
          <w:bCs/>
          <w:iCs/>
          <w:sz w:val="28"/>
          <w:szCs w:val="28"/>
          <w:lang w:eastAsia="en-US"/>
        </w:rPr>
        <w:t>Горшеченского района Курской област</w:t>
      </w:r>
      <w:r>
        <w:rPr>
          <w:bCs/>
          <w:iCs/>
          <w:sz w:val="28"/>
          <w:szCs w:val="28"/>
          <w:lang w:eastAsia="en-US"/>
        </w:rPr>
        <w:t>и, к сфере деятельности которых</w:t>
      </w:r>
      <w:r w:rsidRPr="00C418B1">
        <w:rPr>
          <w:bCs/>
          <w:iCs/>
          <w:sz w:val="28"/>
          <w:szCs w:val="28"/>
          <w:lang w:eastAsia="en-US"/>
        </w:rPr>
        <w:t xml:space="preserve"> относится исполнение муниципальной функции (далее - разработчик проекта), в соответствии с федеральными законами, нормативными правовыми актами Президента Российской Федерации, Правительства Российской Федерации, законами Курской области, иными нормативными правовыми актами Курской области, муниципальными нормативными правовыми актами.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3. При разработке регламента разработчик проекта предусматривает оптимизацию (повышение качества) исполнения муниципальных функций, в том числе: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а) упорядочение административных процедур (действий);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б) устранение избыточных административных процедур (действий);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в) сокращение срока исполнения муниципальной функции, а также срока выполнения отдельных административных процедур (действий) в рамках исполнения муниципальной функции. Разработчик проекта может установить в регламенте сокращенные сроки исполнения муниципальной функции, а также сроки выполнения административных процедур (действий) в рамках исполнения муниципальной функции по отношению к соответствующим срокам, установленным действующим законодательством Российской Федерации, законами Курской области;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г) ответственность должностных лиц, исполняющих муниципальные функции, за несоблюдение ими требований регламентов при выполнении административных процедур (действий);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д) осуществление отдельных административных процедур (действий) в электронной форме.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4. Регламенты, разработанн</w:t>
      </w:r>
      <w:r>
        <w:rPr>
          <w:bCs/>
          <w:iCs/>
          <w:sz w:val="28"/>
          <w:szCs w:val="28"/>
          <w:lang w:eastAsia="en-US"/>
        </w:rPr>
        <w:t>ые  должностными  лицами</w:t>
      </w:r>
      <w:r w:rsidRPr="00C418B1">
        <w:rPr>
          <w:bCs/>
          <w:iCs/>
          <w:sz w:val="28"/>
          <w:szCs w:val="28"/>
          <w:lang w:eastAsia="en-US"/>
        </w:rPr>
        <w:t xml:space="preserve"> Администрации</w:t>
      </w:r>
      <w:r>
        <w:rPr>
          <w:bCs/>
          <w:iCs/>
          <w:sz w:val="28"/>
          <w:szCs w:val="28"/>
          <w:lang w:eastAsia="en-US"/>
        </w:rPr>
        <w:t xml:space="preserve"> Сосновского сельсовета </w:t>
      </w:r>
      <w:r w:rsidRPr="00C418B1">
        <w:rPr>
          <w:bCs/>
          <w:iCs/>
          <w:sz w:val="28"/>
          <w:szCs w:val="28"/>
          <w:lang w:eastAsia="en-US"/>
        </w:rPr>
        <w:t xml:space="preserve"> Горшеченского района Курской области, утверждаются муниципальным нормативным правовым актом Администрации </w:t>
      </w:r>
      <w:r>
        <w:rPr>
          <w:bCs/>
          <w:iCs/>
          <w:sz w:val="28"/>
          <w:szCs w:val="28"/>
          <w:lang w:eastAsia="en-US"/>
        </w:rPr>
        <w:t xml:space="preserve">Сосновского сельсовета </w:t>
      </w:r>
      <w:r w:rsidRPr="00C418B1">
        <w:rPr>
          <w:bCs/>
          <w:iCs/>
          <w:sz w:val="28"/>
          <w:szCs w:val="28"/>
          <w:lang w:eastAsia="en-US"/>
        </w:rPr>
        <w:t xml:space="preserve">Горшеченского района Курской области 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 xml:space="preserve">5. Исполнение Администрацией </w:t>
      </w:r>
      <w:r>
        <w:rPr>
          <w:bCs/>
          <w:iCs/>
          <w:sz w:val="28"/>
          <w:szCs w:val="28"/>
          <w:lang w:eastAsia="en-US"/>
        </w:rPr>
        <w:t xml:space="preserve">Сосновского сельсовета </w:t>
      </w:r>
      <w:r w:rsidRPr="00C418B1">
        <w:rPr>
          <w:bCs/>
          <w:iCs/>
          <w:sz w:val="28"/>
          <w:szCs w:val="28"/>
          <w:lang w:eastAsia="en-US"/>
        </w:rPr>
        <w:t>Горшеченского района Курской области отдельных государственных полномочий Российской Федерации по исполнению государственных функций при осуществлении государственного контроля (надзора), переданных им на основании федерального закона, осуществляется в порядке, установленном регламентом, утвержденным соответствующим федеральным органом исполнительной власти, если иное не установлено федеральным законом.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 xml:space="preserve">Исполнение Администрацией </w:t>
      </w:r>
      <w:r>
        <w:rPr>
          <w:bCs/>
          <w:iCs/>
          <w:sz w:val="28"/>
          <w:szCs w:val="28"/>
          <w:lang w:eastAsia="en-US"/>
        </w:rPr>
        <w:t xml:space="preserve">Сосновского  сельсовета </w:t>
      </w:r>
      <w:r w:rsidRPr="00C418B1">
        <w:rPr>
          <w:bCs/>
          <w:iCs/>
          <w:sz w:val="28"/>
          <w:szCs w:val="28"/>
          <w:lang w:eastAsia="en-US"/>
        </w:rPr>
        <w:t>Горшеченского района Курской области отдельных государственных полномочий Курской области по исполнению государственных функций при осуществлении регионального государственного контроля (надзора), переданных им на основании закона Курской области, осуществляется в порядке, установленном соответствующим регламентом, утвержденным исполнительным органом государственной власти Курской области, если иное не установлено законом Курской области.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6. Регламенты разрабатываю</w:t>
      </w:r>
      <w:r>
        <w:rPr>
          <w:bCs/>
          <w:iCs/>
          <w:sz w:val="28"/>
          <w:szCs w:val="28"/>
          <w:lang w:eastAsia="en-US"/>
        </w:rPr>
        <w:t>тся должностными  лицами</w:t>
      </w:r>
      <w:r w:rsidRPr="00C418B1">
        <w:rPr>
          <w:bCs/>
          <w:iCs/>
          <w:sz w:val="28"/>
          <w:szCs w:val="28"/>
          <w:lang w:eastAsia="en-US"/>
        </w:rPr>
        <w:t xml:space="preserve">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 и иными нормативными правовыми актами Курской области, и включаются в перечень муниципальных услуг (фун</w:t>
      </w:r>
      <w:r>
        <w:rPr>
          <w:bCs/>
          <w:iCs/>
          <w:sz w:val="28"/>
          <w:szCs w:val="28"/>
          <w:lang w:eastAsia="en-US"/>
        </w:rPr>
        <w:t>кций), формируемый Администрацией Сосновского сельсовета</w:t>
      </w:r>
      <w:r w:rsidRPr="00C418B1">
        <w:rPr>
          <w:bCs/>
          <w:iCs/>
          <w:sz w:val="28"/>
          <w:szCs w:val="28"/>
          <w:lang w:eastAsia="en-US"/>
        </w:rPr>
        <w:t xml:space="preserve"> Горшеченского района Курской области, размещаемый в региональных информационных системах "Реестр муниципальных услуг (функций) муниципальных образований Курской области" и "Портал государственных и муниципальных услуг (функций) Курской области".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bookmarkStart w:id="0" w:name="Par30"/>
      <w:bookmarkEnd w:id="0"/>
      <w:r w:rsidRPr="00C418B1">
        <w:rPr>
          <w:bCs/>
          <w:iCs/>
          <w:sz w:val="28"/>
          <w:szCs w:val="28"/>
          <w:lang w:eastAsia="en-US"/>
        </w:rPr>
        <w:t>7.</w:t>
      </w:r>
      <w:r>
        <w:rPr>
          <w:bCs/>
          <w:iCs/>
          <w:sz w:val="28"/>
          <w:szCs w:val="28"/>
          <w:lang w:eastAsia="en-US"/>
        </w:rPr>
        <w:t xml:space="preserve"> Проекты регламентов</w:t>
      </w:r>
      <w:r w:rsidRPr="00C418B1">
        <w:rPr>
          <w:bCs/>
          <w:iCs/>
          <w:sz w:val="28"/>
          <w:szCs w:val="28"/>
          <w:lang w:eastAsia="en-US"/>
        </w:rPr>
        <w:t xml:space="preserve"> подлежат независимой экспертизе и экспертизе, проводимой уполномоченным органом Администрации Горшеченского района</w:t>
      </w:r>
      <w:r>
        <w:rPr>
          <w:bCs/>
          <w:iCs/>
          <w:sz w:val="28"/>
          <w:szCs w:val="28"/>
          <w:lang w:eastAsia="en-US"/>
        </w:rPr>
        <w:t xml:space="preserve"> Курской области</w:t>
      </w:r>
      <w:r w:rsidRPr="00C418B1">
        <w:rPr>
          <w:bCs/>
          <w:iCs/>
          <w:sz w:val="28"/>
          <w:szCs w:val="28"/>
          <w:lang w:eastAsia="en-US"/>
        </w:rPr>
        <w:t>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8. Разработчик проекта готовит и представляет в уполномоченный орган Администрации Горшеченского района Курской области на экспертизу вместе с проектом регламента проект муниципального нормативного правового акта органа местного самоуправления об утверждении регламента, пояснительную записку, в которой приводится информация об основных предполагаемых улучшениях исполнения муниципальной функции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9. В случае если в процессе разработки проекта регламента выявляется возможность оптимизации (повышения качества) исполнения муниципальной функции при условии соответствующих изменений муниципальных нормативных правовых актов, то проект регламента направляется на экспертизу в уполномоченный орган Администрации Горшеченского района Курской области с приложением проектов указанных актов.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10. Заключение на проект регламента, в том числе на проект, предусматривающий внесение изменений в регламенты, представляется уполномоченным органом Администрации Горшеченского района Курской области разработчику проекта в срок не более 30 календарных дней со дня его получения.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Разработчик проекта обеспечивает учет замечаний и предложений, содержащихся в заключении уполномоченного органа Администрации Горшеченского района Курской области. Повторного направления доработанного проекта регламента уполномоченному органу Администрации Горшеченского района Курской области на заключение не требуется.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11. Проект регламента, пояснительная записка к нему, а также заключение уполномоченного органа Администрации Горшеченского района Курской области на проект регламента и заключение независимой экспертизы размещаются на официальном сайте органа местного самоуправления Курской области, являющегося разработчиком регламента, в информационно-телекоммуникационной сети "Интернет" (далее - сеть "Интернет").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12. После согласования проекта регламента в уполномоченном органе Администрации Горшеченского района Курской области регламент подлежит утверждению.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13. Внесение изменений в регламенты осуществляется в порядке, установленном для разработки и утверждения регламентов.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Внесение изменений в регламенты в случае приведения регламента в соответствие с действующим законодательством, а также в случае, если данные изменения не касаются изменения условий и порядка исполнения муниципальных функций, не затрагивают прав и законных интересов физических и юридических лиц (изменение адреса, структуры органа, исполняющего функцию, телефонов, режима работы), осуществляе</w:t>
      </w:r>
      <w:r>
        <w:rPr>
          <w:bCs/>
          <w:iCs/>
          <w:sz w:val="28"/>
          <w:szCs w:val="28"/>
          <w:lang w:eastAsia="en-US"/>
        </w:rPr>
        <w:t>тся должностными  лицами</w:t>
      </w:r>
      <w:r w:rsidRPr="00C418B1">
        <w:rPr>
          <w:bCs/>
          <w:iCs/>
          <w:sz w:val="28"/>
          <w:szCs w:val="28"/>
          <w:lang w:eastAsia="en-US"/>
        </w:rPr>
        <w:t xml:space="preserve"> Администрации</w:t>
      </w:r>
      <w:r>
        <w:rPr>
          <w:bCs/>
          <w:iCs/>
          <w:sz w:val="28"/>
          <w:szCs w:val="28"/>
          <w:lang w:eastAsia="en-US"/>
        </w:rPr>
        <w:t xml:space="preserve">  Сосновского сельсовета</w:t>
      </w:r>
      <w:r w:rsidRPr="00C418B1">
        <w:rPr>
          <w:bCs/>
          <w:iCs/>
          <w:sz w:val="28"/>
          <w:szCs w:val="28"/>
          <w:lang w:eastAsia="en-US"/>
        </w:rPr>
        <w:t xml:space="preserve"> Горшеченского района Курской области в упрощенном порядке. Под упрощенным порядком в данном случае понимается порядок внесения изменений в регламенты, который включает получение положительного заключения уполномоченного органа Администрации Горшеченского района Курской области, принятие муниципального нормативного правового акта о внесении изменений в регламент.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14. Регламенты подлежат опубликованию в соответствии с законодательством Российской Федерации о доступе к информации о деятельности государственных органов и органов местного самоуправления, а также размещаю</w:t>
      </w:r>
      <w:r>
        <w:rPr>
          <w:bCs/>
          <w:iCs/>
          <w:sz w:val="28"/>
          <w:szCs w:val="28"/>
          <w:lang w:eastAsia="en-US"/>
        </w:rPr>
        <w:t>тся должностными лицами</w:t>
      </w:r>
      <w:r w:rsidRPr="00C418B1">
        <w:rPr>
          <w:bCs/>
          <w:iCs/>
          <w:sz w:val="28"/>
          <w:szCs w:val="28"/>
          <w:lang w:eastAsia="en-US"/>
        </w:rPr>
        <w:t xml:space="preserve"> Администрации</w:t>
      </w:r>
      <w:r>
        <w:rPr>
          <w:bCs/>
          <w:iCs/>
          <w:sz w:val="28"/>
          <w:szCs w:val="28"/>
          <w:lang w:eastAsia="en-US"/>
        </w:rPr>
        <w:t xml:space="preserve"> Сосновского сельсовета</w:t>
      </w:r>
      <w:r w:rsidRPr="00C418B1">
        <w:rPr>
          <w:bCs/>
          <w:iCs/>
          <w:sz w:val="28"/>
          <w:szCs w:val="28"/>
          <w:lang w:eastAsia="en-US"/>
        </w:rPr>
        <w:t xml:space="preserve"> Горшеченского района Курской области в региональных государственных информационных системах в соответствии с </w:t>
      </w:r>
      <w:hyperlink r:id="rId22" w:history="1">
        <w:r w:rsidRPr="00C418B1">
          <w:rPr>
            <w:bCs/>
            <w:iCs/>
            <w:color w:val="0000FF"/>
            <w:sz w:val="28"/>
            <w:szCs w:val="28"/>
            <w:lang w:eastAsia="en-US"/>
          </w:rPr>
          <w:t>постановлением</w:t>
        </w:r>
      </w:hyperlink>
      <w:r w:rsidRPr="00C418B1">
        <w:rPr>
          <w:bCs/>
          <w:iCs/>
          <w:sz w:val="28"/>
          <w:szCs w:val="28"/>
          <w:lang w:eastAsia="en-US"/>
        </w:rPr>
        <w:t xml:space="preserve"> Администрации Курской области от 05.08.2011 N 368-па "О порядке формирования и ведения реестра государственных услуг (функций) Курской области". Тексты регламентов размещаются также в местах исполнения муниципальной функции.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</w:p>
    <w:p w:rsidR="00820B68" w:rsidRPr="00EE1D34" w:rsidRDefault="00820B68" w:rsidP="00C418B1">
      <w:pPr>
        <w:widowControl/>
        <w:autoSpaceDE w:val="0"/>
        <w:autoSpaceDN w:val="0"/>
        <w:adjustRightInd w:val="0"/>
        <w:ind w:left="142"/>
        <w:jc w:val="both"/>
        <w:outlineLvl w:val="1"/>
        <w:rPr>
          <w:b/>
          <w:bCs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                                     </w:t>
      </w:r>
      <w:r w:rsidRPr="00EE1D34">
        <w:rPr>
          <w:b/>
          <w:bCs/>
          <w:iCs/>
          <w:sz w:val="28"/>
          <w:szCs w:val="28"/>
          <w:lang w:eastAsia="en-US"/>
        </w:rPr>
        <w:t>II. Требования к регламентам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15. Наименование рег</w:t>
      </w:r>
      <w:r>
        <w:rPr>
          <w:bCs/>
          <w:iCs/>
          <w:sz w:val="28"/>
          <w:szCs w:val="28"/>
          <w:lang w:eastAsia="en-US"/>
        </w:rPr>
        <w:t>ламента определяется должностным  лицом</w:t>
      </w:r>
      <w:r w:rsidRPr="00C418B1">
        <w:rPr>
          <w:bCs/>
          <w:iCs/>
          <w:sz w:val="28"/>
          <w:szCs w:val="28"/>
          <w:lang w:eastAsia="en-US"/>
        </w:rPr>
        <w:t xml:space="preserve"> Администрации </w:t>
      </w:r>
      <w:r>
        <w:rPr>
          <w:bCs/>
          <w:iCs/>
          <w:sz w:val="28"/>
          <w:szCs w:val="28"/>
          <w:lang w:eastAsia="en-US"/>
        </w:rPr>
        <w:t xml:space="preserve">Сосновского сельсовета </w:t>
      </w:r>
      <w:r w:rsidRPr="00C418B1">
        <w:rPr>
          <w:bCs/>
          <w:iCs/>
          <w:sz w:val="28"/>
          <w:szCs w:val="28"/>
          <w:lang w:eastAsia="en-US"/>
        </w:rPr>
        <w:t>Горшеченского района Курской области, ответственным за его утверждение, с учетом формулировки, соответствующей редакции положения нормативного правового акта, которым предусмотрена муниципальная функция.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16. В регламент включаются следующие разделы: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а) общие положения;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б) требования к порядку исполнения муниципальной функции;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г) порядок и формы контроля за исполнением муниципальной функции;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д) досудебный (внесудебный) порядок обжалования решений и действий (бездействия) органа, исполняющего муниципальную функцию, а также их должностных лиц.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17. Раздел, касающийся общих положений, состоит из следующих подразделов: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а) наименование муниципальной функции;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б) наименование органа местного самоуправления, исполняющего муниципальную функцию. Если в исполнении муниципальной функции участвуют также исполнительные органы государственной власти, иные органы местного самоуправления, а также организации в случаях, предусмотренных законодательством Российской Федерации, то указываются все исполнительные органы государственной власти, органы местного самоуправления и организации, участие которых необходимо при исполнении муниципальной функции;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в) перечень нормативных правовых актов, регулирующих исполнение муниципальной функции, с указанием их реквизитов и источников официального опубликования;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г) предмет муниципального контроля;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д) права и обязанности должностных лиц при осуществлении муниципального контроля;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е) права и обязанности лиц, в отношении которых осуществляются мероприятия по муниципальному контролю;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ж) описание результата исполнения муниципальной функции.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18. Раздел, касающийся требований к порядку исполнения муниципальной функции, состоит из следующих подразделов: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а) порядок информирования об исполнении муниципальной функции;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б)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муниципальному контролю (раздел включается в случае, если в исполнении муниципальной функции участвуют иные организации);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в) срок исполнения муниципальной функции.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19. В подразделе, касающемся порядка информирования об исполнении муниципальной функции, указываются следующие сведения: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bookmarkStart w:id="1" w:name="Par63"/>
      <w:bookmarkEnd w:id="1"/>
      <w:r w:rsidRPr="00C418B1">
        <w:rPr>
          <w:bCs/>
          <w:iCs/>
          <w:sz w:val="28"/>
          <w:szCs w:val="28"/>
          <w:lang w:eastAsia="en-US"/>
        </w:rPr>
        <w:t>а) информация о месте нахождения и графике работы органов местного самоуправления, исполняющих муниципальную функцию, их структурных подразделений, способы получения информации о месте нахождения и графиках работы государственных и муниципальных органов и организаций, участвующих в исполнении муниципальной функции;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б) справочные те</w:t>
      </w:r>
      <w:r>
        <w:rPr>
          <w:bCs/>
          <w:iCs/>
          <w:sz w:val="28"/>
          <w:szCs w:val="28"/>
          <w:lang w:eastAsia="en-US"/>
        </w:rPr>
        <w:t xml:space="preserve">лефоны </w:t>
      </w:r>
      <w:r w:rsidRPr="00C418B1">
        <w:rPr>
          <w:bCs/>
          <w:iCs/>
          <w:sz w:val="28"/>
          <w:szCs w:val="28"/>
          <w:lang w:eastAsia="en-US"/>
        </w:rPr>
        <w:t xml:space="preserve"> Администрации </w:t>
      </w:r>
      <w:r>
        <w:rPr>
          <w:bCs/>
          <w:iCs/>
          <w:sz w:val="28"/>
          <w:szCs w:val="28"/>
          <w:lang w:eastAsia="en-US"/>
        </w:rPr>
        <w:t xml:space="preserve">Сосновского сельсовета </w:t>
      </w:r>
      <w:r w:rsidRPr="00C418B1">
        <w:rPr>
          <w:bCs/>
          <w:iCs/>
          <w:sz w:val="28"/>
          <w:szCs w:val="28"/>
          <w:lang w:eastAsia="en-US"/>
        </w:rPr>
        <w:t>Горшеченского района Курской области исполняющих муниципальную функцию, и организаций, участвующих в исполнении муниципальной функции, в том числе номер телефона-</w:t>
      </w:r>
      <w:r>
        <w:rPr>
          <w:bCs/>
          <w:iCs/>
          <w:sz w:val="28"/>
          <w:szCs w:val="28"/>
          <w:lang w:eastAsia="en-US"/>
        </w:rPr>
        <w:t xml:space="preserve"> </w:t>
      </w:r>
      <w:r w:rsidRPr="00C418B1">
        <w:rPr>
          <w:bCs/>
          <w:iCs/>
          <w:sz w:val="28"/>
          <w:szCs w:val="28"/>
          <w:lang w:eastAsia="en-US"/>
        </w:rPr>
        <w:t>автоинформатора (при наличии);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в) адрес сайта Администрации</w:t>
      </w:r>
      <w:r>
        <w:rPr>
          <w:bCs/>
          <w:iCs/>
          <w:sz w:val="28"/>
          <w:szCs w:val="28"/>
          <w:lang w:eastAsia="en-US"/>
        </w:rPr>
        <w:t xml:space="preserve"> Сосновского сельсовета</w:t>
      </w:r>
      <w:r w:rsidRPr="00C418B1">
        <w:rPr>
          <w:bCs/>
          <w:iCs/>
          <w:sz w:val="28"/>
          <w:szCs w:val="28"/>
          <w:lang w:eastAsia="en-US"/>
        </w:rPr>
        <w:t xml:space="preserve"> Горшеченского района Курской области, организаций, участвующих в исполнении муниципальной функции, в сети "Интернет", содержащих информацию о порядке исполнения муниципальной функции, адреса их электронной почты;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bookmarkStart w:id="2" w:name="Par66"/>
      <w:bookmarkEnd w:id="2"/>
      <w:r w:rsidRPr="00C418B1">
        <w:rPr>
          <w:bCs/>
          <w:iCs/>
          <w:sz w:val="28"/>
          <w:szCs w:val="28"/>
          <w:lang w:eastAsia="en-US"/>
        </w:rPr>
        <w:t>г) порядок получения информации заинтересованными лицами по вопросам исполнения муниципальной функции, сведений о ходе исполнения муниципальной функции, в том числе с использованием федеральной государственной информационной системы "Единый портал государственных и муниципальных услуг (функций)" и региональной информационной системы "Портал государственных и муниципальных услуг (функций) Курской области";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 xml:space="preserve">д) порядок, форма и место размещения указанной в </w:t>
      </w:r>
      <w:hyperlink w:anchor="Par63" w:history="1">
        <w:r w:rsidRPr="00C418B1">
          <w:rPr>
            <w:bCs/>
            <w:iCs/>
            <w:color w:val="0000FF"/>
            <w:sz w:val="28"/>
            <w:szCs w:val="28"/>
            <w:lang w:eastAsia="en-US"/>
          </w:rPr>
          <w:t>подпунктах "а"</w:t>
        </w:r>
      </w:hyperlink>
      <w:r w:rsidRPr="00C418B1">
        <w:rPr>
          <w:bCs/>
          <w:iCs/>
          <w:sz w:val="28"/>
          <w:szCs w:val="28"/>
          <w:lang w:eastAsia="en-US"/>
        </w:rPr>
        <w:t xml:space="preserve"> - </w:t>
      </w:r>
      <w:hyperlink w:anchor="Par66" w:history="1">
        <w:r w:rsidRPr="00C418B1">
          <w:rPr>
            <w:bCs/>
            <w:iCs/>
            <w:color w:val="0000FF"/>
            <w:sz w:val="28"/>
            <w:szCs w:val="28"/>
            <w:lang w:eastAsia="en-US"/>
          </w:rPr>
          <w:t>"г"</w:t>
        </w:r>
      </w:hyperlink>
      <w:r w:rsidRPr="00C418B1">
        <w:rPr>
          <w:bCs/>
          <w:iCs/>
          <w:sz w:val="28"/>
          <w:szCs w:val="28"/>
          <w:lang w:eastAsia="en-US"/>
        </w:rPr>
        <w:t xml:space="preserve"> настоящего пункта информации, в том чис</w:t>
      </w:r>
      <w:r>
        <w:rPr>
          <w:bCs/>
          <w:iCs/>
          <w:sz w:val="28"/>
          <w:szCs w:val="28"/>
          <w:lang w:eastAsia="en-US"/>
        </w:rPr>
        <w:t xml:space="preserve">ле на стендах </w:t>
      </w:r>
      <w:r w:rsidRPr="00C418B1">
        <w:rPr>
          <w:bCs/>
          <w:iCs/>
          <w:sz w:val="28"/>
          <w:szCs w:val="28"/>
          <w:lang w:eastAsia="en-US"/>
        </w:rPr>
        <w:t xml:space="preserve"> Администрации</w:t>
      </w:r>
      <w:r>
        <w:rPr>
          <w:bCs/>
          <w:iCs/>
          <w:sz w:val="28"/>
          <w:szCs w:val="28"/>
          <w:lang w:eastAsia="en-US"/>
        </w:rPr>
        <w:t xml:space="preserve"> Сосновского сельсовета</w:t>
      </w:r>
      <w:r w:rsidRPr="00C418B1">
        <w:rPr>
          <w:bCs/>
          <w:iCs/>
          <w:sz w:val="28"/>
          <w:szCs w:val="28"/>
          <w:lang w:eastAsia="en-US"/>
        </w:rPr>
        <w:t xml:space="preserve"> Горшеченского райо</w:t>
      </w:r>
      <w:r>
        <w:rPr>
          <w:bCs/>
          <w:iCs/>
          <w:sz w:val="28"/>
          <w:szCs w:val="28"/>
          <w:lang w:eastAsia="en-US"/>
        </w:rPr>
        <w:t>на Курской области, исполняющей</w:t>
      </w:r>
      <w:r w:rsidRPr="00C418B1">
        <w:rPr>
          <w:bCs/>
          <w:iCs/>
          <w:sz w:val="28"/>
          <w:szCs w:val="28"/>
          <w:lang w:eastAsia="en-US"/>
        </w:rPr>
        <w:t xml:space="preserve"> муниципальную функцию, а также в сети "Интернет" на официальном сайте Администрации</w:t>
      </w:r>
      <w:r>
        <w:rPr>
          <w:bCs/>
          <w:iCs/>
          <w:sz w:val="28"/>
          <w:szCs w:val="28"/>
          <w:lang w:eastAsia="en-US"/>
        </w:rPr>
        <w:t xml:space="preserve"> Сосновского сельсовета</w:t>
      </w:r>
      <w:r w:rsidRPr="00C418B1">
        <w:rPr>
          <w:bCs/>
          <w:iCs/>
          <w:sz w:val="28"/>
          <w:szCs w:val="28"/>
          <w:lang w:eastAsia="en-US"/>
        </w:rPr>
        <w:t xml:space="preserve"> Горшеченского района Курской области, в федеральной государственной информационной системы "Единый портал государственных и муниципальных услуг (функций)" и региональной информационной системе "Портал государственных и муниципальных услуг (функций) Курской области".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20. В подразделе, касающемся сведений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контролю, указывается информация об основаниях и порядке взимания платы либо об отсутствии такой платы.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21. В подразделе, касающемся срока исполнения муниципальной функции, указывается общий срок исполнения муниципальной функции.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22.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процедур, - логически обособленных последовательностей административных действий при исполнении муниципальной функции, имеющих конечный результат и выделяемых в рамках исполнения муниципальной функции.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В начале раздела указывается исчерпывающий перечень административных процедур, содержащихся в этом разделе.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23. Блок-схема исполнения муниципальной функции приводится в приложении к регламенту.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24. Описание каждой административной процедуры содержит следующие обязательные элементы: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а) основания для начала административной процедуры;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исполнение муниципальной функции, содержат указание на конкретную должность, она указывается в тексте регламента;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г) условия, порядок и срок приостановления исполнения муниципальной функции в случае, если возможность приостановления предусмотрена законодательством Российской Федерации, Курской области, муниципальными правовыми актами органа местного самоуправления;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д) критерии принятия решений;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25. Раздел, касающийся порядка и формы контроля за исполнением муниципальной функции, состоит из следующих подразделов: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а) порядок осуществления текущего контроля за соблюдением и исполнением должностными лицами Администрации</w:t>
      </w:r>
      <w:r>
        <w:rPr>
          <w:bCs/>
          <w:iCs/>
          <w:sz w:val="28"/>
          <w:szCs w:val="28"/>
          <w:lang w:eastAsia="en-US"/>
        </w:rPr>
        <w:t xml:space="preserve"> Сосновского сельсовета</w:t>
      </w:r>
      <w:r w:rsidRPr="00C418B1">
        <w:rPr>
          <w:bCs/>
          <w:iCs/>
          <w:sz w:val="28"/>
          <w:szCs w:val="28"/>
          <w:lang w:eastAsia="en-US"/>
        </w:rPr>
        <w:t xml:space="preserve"> Горшеченского района Курской области положений регламента и иных нормативных правовых актов, устанавливающих требования к исполнению муниципальной функции, а также за принятием ими решений;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б)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контроля за полнотой и качеством исполнения муниципальной функции;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в) ответственность должностных лиц Администрации</w:t>
      </w:r>
      <w:r>
        <w:rPr>
          <w:bCs/>
          <w:iCs/>
          <w:sz w:val="28"/>
          <w:szCs w:val="28"/>
          <w:lang w:eastAsia="en-US"/>
        </w:rPr>
        <w:t xml:space="preserve"> Сосновского сельсовета</w:t>
      </w:r>
      <w:r w:rsidRPr="00C418B1">
        <w:rPr>
          <w:bCs/>
          <w:iCs/>
          <w:sz w:val="28"/>
          <w:szCs w:val="28"/>
          <w:lang w:eastAsia="en-US"/>
        </w:rPr>
        <w:t xml:space="preserve"> Горшеченского района Курской области за решения и действия (бездействие), принимаемые (осуществляемые) ими в ходе исполнения муниципальной функции;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г) положения, характеризующие требования к порядку и формам контроля за исполнением муниципальной функции, в том числе со стороны граждан, их объединений и организаций.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26. В разделе, касающемся досудебного (внесудебного) порядка обжалования решений и действий (бездействия) органа местного самоуправления, исполняющего муниципальную функцию, а также их должностных лиц, указываются: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а)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муниципальной функции;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б) предмет досудебного (внесудебного) обжалования;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в) исчерпывающий перечень оснований для приостановления рассмотрения жалобы и случаев, в которых ответ на жалобу не дается;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г) основания для начала процедуры досудебного (внесудебного) обжалования;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д) права заинтересованных лиц на получение информации и документов, необходимых для обоснования и рассмотрения жалобы;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е) органы местного самоуправления и должностные лица, которым может быть направлена жалоба в досудебном (внесудебном) порядке;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ж) сроки рассмотрения жалобы;</w:t>
      </w:r>
    </w:p>
    <w:p w:rsidR="00820B68" w:rsidRDefault="00820B68" w:rsidP="00E758C5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з) результат досудебного (внесудебного) обжалования применительно к каждой процедуре либо инстанции обжалования.</w:t>
      </w:r>
    </w:p>
    <w:p w:rsidR="00820B68" w:rsidRDefault="00820B68" w:rsidP="00E758C5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</w:p>
    <w:p w:rsidR="00820B68" w:rsidRPr="00EE1D34" w:rsidRDefault="00820B68" w:rsidP="00E758C5">
      <w:pPr>
        <w:widowControl/>
        <w:autoSpaceDE w:val="0"/>
        <w:autoSpaceDN w:val="0"/>
        <w:adjustRightInd w:val="0"/>
        <w:ind w:left="142"/>
        <w:jc w:val="both"/>
        <w:rPr>
          <w:b/>
          <w:bCs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                  </w:t>
      </w:r>
      <w:r w:rsidRPr="00EE1D34">
        <w:rPr>
          <w:b/>
          <w:bCs/>
          <w:iCs/>
          <w:sz w:val="28"/>
          <w:szCs w:val="28"/>
          <w:lang w:eastAsia="en-US"/>
        </w:rPr>
        <w:t>III. Организация независимой экспертизы проектов  регламентов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27. Проекты регламентов подлежат независимой экспертизе.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28. Предметом независимой экспертизы проекта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Независимая экспертиза проектов регламентов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 местного самоуправления, являющегося разработчиком регламента.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Срок, отведенный для проведения независимой экспертизы, указывается при размещении проекта регламента в сети "Интернет" на официальном сайте органа местного самоуправления Курской области. Указанный срок не может быть менее одного месяца со дня размещения проекта регламента в сети "Интернет".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По результатам независимой экспертизы составляется заключение, которое направляется в орган местного самоуправления, являющийся разработчиком регламента. Орган местного самоуправления, являющийся разработчиком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820B68" w:rsidRPr="00C418B1" w:rsidRDefault="00820B68" w:rsidP="00C418B1">
      <w:pPr>
        <w:widowControl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  <w:lang w:eastAsia="en-US"/>
        </w:rPr>
      </w:pPr>
      <w:r w:rsidRPr="00C418B1">
        <w:rPr>
          <w:bCs/>
          <w:iCs/>
          <w:sz w:val="28"/>
          <w:szCs w:val="28"/>
          <w:lang w:eastAsia="en-US"/>
        </w:rPr>
        <w:t>29. Не</w:t>
      </w:r>
      <w:r>
        <w:rPr>
          <w:bCs/>
          <w:iCs/>
          <w:sz w:val="28"/>
          <w:szCs w:val="28"/>
          <w:lang w:eastAsia="en-US"/>
        </w:rPr>
        <w:t xml:space="preserve"> </w:t>
      </w:r>
      <w:r w:rsidRPr="00C418B1">
        <w:rPr>
          <w:bCs/>
          <w:iCs/>
          <w:sz w:val="28"/>
          <w:szCs w:val="28"/>
          <w:lang w:eastAsia="en-US"/>
        </w:rPr>
        <w:t xml:space="preserve">поступление заключения независимой экспертизы в </w:t>
      </w:r>
      <w:r>
        <w:rPr>
          <w:bCs/>
          <w:iCs/>
          <w:sz w:val="28"/>
          <w:szCs w:val="28"/>
          <w:lang w:eastAsia="en-US"/>
        </w:rPr>
        <w:t xml:space="preserve">Администрацию Сосновского сельсовета </w:t>
      </w:r>
      <w:r w:rsidRPr="00C418B1">
        <w:rPr>
          <w:bCs/>
          <w:iCs/>
          <w:sz w:val="28"/>
          <w:szCs w:val="28"/>
          <w:lang w:eastAsia="en-US"/>
        </w:rPr>
        <w:t xml:space="preserve"> Горшеченского района Курской области, являющийся разработчиком регламента, в срок, отведенный для проведения независимой экспертизы, не является препятствием для проведения экспертизы в соответствии с </w:t>
      </w:r>
      <w:hyperlink w:anchor="Par30" w:history="1">
        <w:r w:rsidRPr="00C418B1">
          <w:rPr>
            <w:bCs/>
            <w:iCs/>
            <w:color w:val="0000FF"/>
            <w:sz w:val="28"/>
            <w:szCs w:val="28"/>
            <w:lang w:eastAsia="en-US"/>
          </w:rPr>
          <w:t>пунктом 7</w:t>
        </w:r>
      </w:hyperlink>
      <w:r w:rsidRPr="00C418B1">
        <w:rPr>
          <w:bCs/>
          <w:iCs/>
          <w:sz w:val="28"/>
          <w:szCs w:val="28"/>
          <w:lang w:eastAsia="en-US"/>
        </w:rPr>
        <w:t xml:space="preserve"> настоящих Правил.</w:t>
      </w:r>
    </w:p>
    <w:p w:rsidR="00820B68" w:rsidRPr="00C418B1" w:rsidRDefault="00820B68" w:rsidP="00C418B1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0B68" w:rsidRPr="00C418B1" w:rsidRDefault="00820B68" w:rsidP="00C418B1">
      <w:pPr>
        <w:ind w:left="142"/>
        <w:jc w:val="both"/>
        <w:rPr>
          <w:sz w:val="28"/>
          <w:szCs w:val="28"/>
        </w:rPr>
      </w:pPr>
    </w:p>
    <w:sectPr w:rsidR="00820B68" w:rsidRPr="00C418B1" w:rsidSect="00C418B1">
      <w:pgSz w:w="12240" w:h="15840" w:code="1"/>
      <w:pgMar w:top="568" w:right="900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B68" w:rsidRDefault="00820B68" w:rsidP="00307610">
      <w:r>
        <w:separator/>
      </w:r>
    </w:p>
  </w:endnote>
  <w:endnote w:type="continuationSeparator" w:id="1">
    <w:p w:rsidR="00820B68" w:rsidRDefault="00820B68" w:rsidP="00307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B68" w:rsidRDefault="00820B68" w:rsidP="00307610">
      <w:r>
        <w:separator/>
      </w:r>
    </w:p>
  </w:footnote>
  <w:footnote w:type="continuationSeparator" w:id="1">
    <w:p w:rsidR="00820B68" w:rsidRDefault="00820B68" w:rsidP="00307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16D1C"/>
    <w:multiLevelType w:val="hybridMultilevel"/>
    <w:tmpl w:val="D55E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DC40F3B"/>
    <w:multiLevelType w:val="hybridMultilevel"/>
    <w:tmpl w:val="4A4475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BC2"/>
    <w:rsid w:val="000168F4"/>
    <w:rsid w:val="00025E33"/>
    <w:rsid w:val="00057BB6"/>
    <w:rsid w:val="0006155D"/>
    <w:rsid w:val="000977DE"/>
    <w:rsid w:val="001472B2"/>
    <w:rsid w:val="001B076E"/>
    <w:rsid w:val="002D11CD"/>
    <w:rsid w:val="00307610"/>
    <w:rsid w:val="00325C70"/>
    <w:rsid w:val="00352BC2"/>
    <w:rsid w:val="003823E6"/>
    <w:rsid w:val="00397233"/>
    <w:rsid w:val="004A2CFF"/>
    <w:rsid w:val="004B409A"/>
    <w:rsid w:val="004C78A1"/>
    <w:rsid w:val="004D4649"/>
    <w:rsid w:val="00504F9D"/>
    <w:rsid w:val="0051593D"/>
    <w:rsid w:val="005C08DD"/>
    <w:rsid w:val="006218D2"/>
    <w:rsid w:val="00685741"/>
    <w:rsid w:val="006C5C90"/>
    <w:rsid w:val="00703A57"/>
    <w:rsid w:val="007C7D34"/>
    <w:rsid w:val="007C7E05"/>
    <w:rsid w:val="00820B68"/>
    <w:rsid w:val="00863242"/>
    <w:rsid w:val="00884C60"/>
    <w:rsid w:val="0088726F"/>
    <w:rsid w:val="008A0916"/>
    <w:rsid w:val="009D620A"/>
    <w:rsid w:val="00A23346"/>
    <w:rsid w:val="00A839BC"/>
    <w:rsid w:val="00C34F22"/>
    <w:rsid w:val="00C418B1"/>
    <w:rsid w:val="00D05119"/>
    <w:rsid w:val="00D93D7B"/>
    <w:rsid w:val="00E04C0E"/>
    <w:rsid w:val="00E32965"/>
    <w:rsid w:val="00E63852"/>
    <w:rsid w:val="00E758C5"/>
    <w:rsid w:val="00EA232F"/>
    <w:rsid w:val="00EC7531"/>
    <w:rsid w:val="00EE1D34"/>
    <w:rsid w:val="00F07200"/>
    <w:rsid w:val="00F33762"/>
    <w:rsid w:val="00F479E3"/>
    <w:rsid w:val="00FB5A31"/>
    <w:rsid w:val="00FE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BC2"/>
    <w:pPr>
      <w:widowControl w:val="0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2BC2"/>
    <w:pPr>
      <w:keepNext/>
      <w:ind w:right="1701"/>
      <w:jc w:val="center"/>
      <w:outlineLvl w:val="0"/>
    </w:pPr>
    <w:rPr>
      <w:b/>
      <w:bCs/>
      <w:cap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2BC2"/>
    <w:rPr>
      <w:rFonts w:eastAsia="Times New Roman" w:cs="Times New Roman"/>
      <w:b/>
      <w:bCs/>
      <w:caps/>
      <w:sz w:val="28"/>
      <w:szCs w:val="28"/>
      <w:lang w:eastAsia="ru-RU"/>
    </w:rPr>
  </w:style>
  <w:style w:type="paragraph" w:styleId="Title">
    <w:name w:val="Title"/>
    <w:basedOn w:val="Normal"/>
    <w:link w:val="TitleChar"/>
    <w:uiPriority w:val="99"/>
    <w:qFormat/>
    <w:rsid w:val="00352BC2"/>
    <w:pPr>
      <w:widowControl/>
      <w:jc w:val="center"/>
    </w:pPr>
    <w:rPr>
      <w:rFonts w:ascii="Calibri" w:hAnsi="Calibri" w:cs="Calibri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352BC2"/>
    <w:rPr>
      <w:rFonts w:ascii="Calibri" w:hAnsi="Calibri" w:cs="Calibri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52BC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352B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52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2BC2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30761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7610"/>
    <w:rPr>
      <w:rFonts w:eastAsia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30761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7610"/>
    <w:rPr>
      <w:rFonts w:eastAsia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325C7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0720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F9CC5E6FF21F479D0301F35E3FB9E64B6CC595BB1E5B731BF27466817E60D4299527F1757FD1149E044Cx5xEK" TargetMode="External"/><Relationship Id="rId13" Type="http://schemas.openxmlformats.org/officeDocument/2006/relationships/hyperlink" Target="consultantplus://offline/ref=62EA575D15146FDE6678375081C0DDD469F056246391331645A8D8D8BD2D331EC07316A2BCF05FE5670C0APE7AK" TargetMode="External"/><Relationship Id="rId18" Type="http://schemas.openxmlformats.org/officeDocument/2006/relationships/hyperlink" Target="consultantplus://offline/ref=62EA575D15146FDE6678375081C0DDD469F056246391331645A8D8D8BD2D331EC07316A2BCF05FE5670C0CPE79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7F9CC5E6FF21F479D0301F35E3FB9E64B6CC595BB1C5E7C1CF27466817E60D4299527F1757FD1149E044Ex5xCK" TargetMode="External"/><Relationship Id="rId7" Type="http://schemas.openxmlformats.org/officeDocument/2006/relationships/hyperlink" Target="consultantplus://offline/ref=97F9CC5E6FF21F479D0301F35E3FB9E64B6CC595BB1E5B731BF27466817E60D4299527F1757FD1149E044Fx5xCK" TargetMode="External"/><Relationship Id="rId12" Type="http://schemas.openxmlformats.org/officeDocument/2006/relationships/hyperlink" Target="consultantplus://offline/ref=62EA575D15146FDE6678375081C0DDD469F056246391331645A8D8D8BD2D331EC07316A2BCF05FE5670D0CPE72K" TargetMode="External"/><Relationship Id="rId17" Type="http://schemas.openxmlformats.org/officeDocument/2006/relationships/hyperlink" Target="consultantplus://offline/ref=62EA575D15146FDE6678375081C0DDD469F056246391331645A8D8D8BD2D331EC07316A2BCF05FE5670C09PE7E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2EA575D15146FDE6678375081C0DDD469F056246391331645A8D8D8BD2D331EC07316A2BCF05FE5670C08PE7FK" TargetMode="External"/><Relationship Id="rId20" Type="http://schemas.openxmlformats.org/officeDocument/2006/relationships/hyperlink" Target="consultantplus://offline/ref=62EA575D15146FDE6678375081C0DDD469F056246391331645A8D8D8BD2D331EC07316A2BCF05FE5670C02PE7E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2EA575D15146FDE6678375081C0DDD469F056246391331645A8D8D8BD2D331EC07316A2BCF05FE5670D0CPE7C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2EA575D15146FDE6678375081C0DDD469F056246391331645A8D8D8BD2D331EC07316A2BCF05FE5670C0APE7F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2EA575D15146FDE6678375081C0DDD469F056246391331645A8D8D8BD2D331EC07316A2BCF05FE5670D0EPE78K" TargetMode="External"/><Relationship Id="rId19" Type="http://schemas.openxmlformats.org/officeDocument/2006/relationships/hyperlink" Target="consultantplus://offline/ref=62EA575D15146FDE6678375081C0DDD469F056246391331645A8D8D8BD2D331EC07316A2BCF05FE5670C0DPE7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EA575D15146FDE6678375081C0DDD469F056246391331645A8D8D8BD2D331EC07316A2BCF05FE5670D08PE78K" TargetMode="External"/><Relationship Id="rId14" Type="http://schemas.openxmlformats.org/officeDocument/2006/relationships/hyperlink" Target="consultantplus://offline/ref=62EA575D15146FDE6678375081C0DDD469F056246391331645A8D8D8BD2D331EC07316A2BCF05FE5670C0APE7FK" TargetMode="External"/><Relationship Id="rId22" Type="http://schemas.openxmlformats.org/officeDocument/2006/relationships/hyperlink" Target="consultantplus://offline/ref=7C1263DFA465A85739F7C3A866647E4026CE4115E7DD40DAD9A3FE1F16E9813Ds5Y6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288</TotalTime>
  <Pages>12</Pages>
  <Words>4382</Words>
  <Characters>24979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ДНС</cp:lastModifiedBy>
  <cp:revision>12</cp:revision>
  <cp:lastPrinted>2014-03-31T07:50:00Z</cp:lastPrinted>
  <dcterms:created xsi:type="dcterms:W3CDTF">2014-03-11T10:00:00Z</dcterms:created>
  <dcterms:modified xsi:type="dcterms:W3CDTF">2014-03-31T11:37:00Z</dcterms:modified>
</cp:coreProperties>
</file>